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6F" w:rsidRPr="001E5481" w:rsidRDefault="00C5766F" w:rsidP="00C5766F">
      <w:pPr>
        <w:jc w:val="center"/>
        <w:rPr>
          <w:rFonts w:ascii="標楷體" w:eastAsia="標楷體" w:hAnsi="標楷體" w:cs="Times New Roman"/>
          <w:b/>
          <w:color w:val="000000" w:themeColor="text1"/>
          <w:sz w:val="28"/>
        </w:rPr>
      </w:pPr>
      <w:r w:rsidRPr="001E5481">
        <w:rPr>
          <w:rFonts w:ascii="標楷體" w:eastAsia="標楷體" w:hAnsi="標楷體" w:cs="Times New Roman"/>
          <w:b/>
          <w:color w:val="000000" w:themeColor="text1"/>
          <w:sz w:val="28"/>
        </w:rPr>
        <w:t>國立高雄第一科技大學 南區環境教育</w:t>
      </w:r>
      <w:r w:rsidRPr="001E5481">
        <w:rPr>
          <w:rFonts w:ascii="標楷體" w:eastAsia="標楷體" w:hAnsi="標楷體" w:cs="Times New Roman" w:hint="eastAsia"/>
          <w:b/>
          <w:color w:val="000000" w:themeColor="text1"/>
          <w:sz w:val="28"/>
        </w:rPr>
        <w:t>區域</w:t>
      </w:r>
      <w:r w:rsidRPr="001E5481">
        <w:rPr>
          <w:rFonts w:ascii="標楷體" w:eastAsia="標楷體" w:hAnsi="標楷體" w:cs="Times New Roman"/>
          <w:b/>
          <w:color w:val="000000" w:themeColor="text1"/>
          <w:sz w:val="28"/>
        </w:rPr>
        <w:t>中心</w:t>
      </w:r>
    </w:p>
    <w:p w:rsidR="00C5766F" w:rsidRPr="001E5481" w:rsidRDefault="00C5766F" w:rsidP="00C5766F">
      <w:pPr>
        <w:jc w:val="center"/>
        <w:rPr>
          <w:rFonts w:ascii="標楷體" w:eastAsia="標楷體" w:hAnsi="標楷體" w:cs="Times New Roman"/>
          <w:sz w:val="27"/>
          <w:szCs w:val="27"/>
        </w:rPr>
      </w:pPr>
      <w:r w:rsidRPr="001E5481">
        <w:rPr>
          <w:rFonts w:ascii="標楷體" w:eastAsia="標楷體" w:hAnsi="標楷體" w:cs="Times New Roman" w:hint="eastAsia"/>
          <w:sz w:val="27"/>
          <w:szCs w:val="27"/>
        </w:rPr>
        <w:t xml:space="preserve">「大手牽小手 </w:t>
      </w:r>
      <w:proofErr w:type="gramStart"/>
      <w:r w:rsidRPr="001E5481">
        <w:rPr>
          <w:rFonts w:ascii="標楷體" w:eastAsia="標楷體" w:hAnsi="標楷體" w:cs="Times New Roman" w:hint="eastAsia"/>
          <w:sz w:val="27"/>
          <w:szCs w:val="27"/>
        </w:rPr>
        <w:t>環教一起</w:t>
      </w:r>
      <w:proofErr w:type="gramEnd"/>
      <w:r w:rsidRPr="001E5481">
        <w:rPr>
          <w:rFonts w:ascii="標楷體" w:eastAsia="標楷體" w:hAnsi="標楷體" w:cs="Times New Roman" w:hint="eastAsia"/>
          <w:sz w:val="27"/>
          <w:szCs w:val="27"/>
        </w:rPr>
        <w:t>走」</w:t>
      </w:r>
      <w:r w:rsidRPr="001E5481">
        <w:rPr>
          <w:rFonts w:ascii="標楷體" w:eastAsia="標楷體" w:hAnsi="標楷體" w:cs="Times New Roman"/>
          <w:sz w:val="27"/>
          <w:szCs w:val="27"/>
        </w:rPr>
        <w:t>南區大專院校社團活動環境教育導入計畫</w:t>
      </w:r>
    </w:p>
    <w:p w:rsidR="00905B5B" w:rsidRPr="00DB4419" w:rsidRDefault="00C5766F" w:rsidP="00C5766F">
      <w:pPr>
        <w:jc w:val="center"/>
        <w:rPr>
          <w:rFonts w:ascii="標楷體" w:eastAsia="標楷體" w:hAnsi="標楷體"/>
          <w:b/>
          <w:bCs/>
        </w:rPr>
      </w:pPr>
      <w:r w:rsidRPr="00DB4419">
        <w:rPr>
          <w:rFonts w:ascii="標楷體" w:eastAsia="標楷體" w:hAnsi="標楷體" w:hint="eastAsia"/>
          <w:b/>
          <w:bCs/>
        </w:rPr>
        <w:t>2015</w:t>
      </w:r>
      <w:r w:rsidR="005B0243">
        <w:rPr>
          <w:rFonts w:ascii="標楷體" w:eastAsia="標楷體" w:hAnsi="標楷體" w:hint="eastAsia"/>
          <w:b/>
          <w:bCs/>
        </w:rPr>
        <w:t>年</w:t>
      </w:r>
      <w:proofErr w:type="gramStart"/>
      <w:r w:rsidR="005B0243">
        <w:rPr>
          <w:rFonts w:ascii="標楷體" w:eastAsia="標楷體" w:hAnsi="標楷體" w:hint="eastAsia"/>
          <w:b/>
          <w:bCs/>
        </w:rPr>
        <w:t>社團回訓</w:t>
      </w:r>
      <w:r w:rsidRPr="00DB4419">
        <w:rPr>
          <w:rFonts w:ascii="標楷體" w:eastAsia="標楷體" w:hAnsi="標楷體" w:hint="eastAsia"/>
          <w:b/>
          <w:bCs/>
        </w:rPr>
        <w:t>分享</w:t>
      </w:r>
      <w:proofErr w:type="gramEnd"/>
      <w:r w:rsidRPr="00DB4419">
        <w:rPr>
          <w:rFonts w:ascii="標楷體" w:eastAsia="標楷體" w:hAnsi="標楷體" w:hint="eastAsia"/>
          <w:b/>
          <w:bCs/>
        </w:rPr>
        <w:t>大會</w:t>
      </w:r>
      <w:r w:rsidR="005B0243">
        <w:rPr>
          <w:rFonts w:ascii="標楷體" w:eastAsia="標楷體" w:hAnsi="標楷體" w:hint="eastAsia"/>
          <w:b/>
          <w:bCs/>
        </w:rPr>
        <w:t>暨寒假補助說明會</w:t>
      </w:r>
    </w:p>
    <w:p w:rsidR="00C5766F" w:rsidRPr="001E5481" w:rsidRDefault="001E5481" w:rsidP="001E5481">
      <w:pPr>
        <w:pStyle w:val="a3"/>
        <w:numPr>
          <w:ilvl w:val="0"/>
          <w:numId w:val="1"/>
        </w:numPr>
        <w:ind w:leftChars="0"/>
        <w:rPr>
          <w:rFonts w:ascii="標楷體" w:eastAsia="標楷體" w:hAnsi="標楷體"/>
        </w:rPr>
      </w:pPr>
      <w:r w:rsidRPr="001E5481">
        <w:rPr>
          <w:rFonts w:ascii="標楷體" w:eastAsia="標楷體" w:hAnsi="標楷體" w:hint="eastAsia"/>
        </w:rPr>
        <w:t>緣起</w:t>
      </w:r>
    </w:p>
    <w:p w:rsidR="001E5481" w:rsidRPr="001E5481" w:rsidRDefault="00C5766F" w:rsidP="001E5481">
      <w:pPr>
        <w:ind w:firstLineChars="200" w:firstLine="480"/>
        <w:jc w:val="both"/>
        <w:rPr>
          <w:rFonts w:ascii="標楷體" w:eastAsia="標楷體" w:hAnsi="標楷體" w:cs="Times New Roman"/>
          <w:color w:val="000000"/>
          <w:szCs w:val="24"/>
        </w:rPr>
      </w:pPr>
      <w:r w:rsidRPr="001E5481">
        <w:rPr>
          <w:rFonts w:ascii="標楷體" w:eastAsia="標楷體" w:hAnsi="標楷體" w:cs="Times New Roman" w:hint="eastAsia"/>
          <w:color w:val="000000"/>
          <w:szCs w:val="24"/>
        </w:rPr>
        <w:t>環境教育的概念</w:t>
      </w:r>
      <w:r w:rsidR="000839E6">
        <w:rPr>
          <w:rFonts w:ascii="標楷體" w:eastAsia="標楷體" w:hAnsi="標楷體" w:cs="Times New Roman" w:hint="eastAsia"/>
          <w:color w:val="000000"/>
          <w:szCs w:val="24"/>
        </w:rPr>
        <w:t>已</w:t>
      </w:r>
      <w:r w:rsidRPr="001E5481">
        <w:rPr>
          <w:rFonts w:ascii="標楷體" w:eastAsia="標楷體" w:hAnsi="標楷體" w:cs="Times New Roman" w:hint="eastAsia"/>
          <w:color w:val="000000"/>
          <w:szCs w:val="24"/>
        </w:rPr>
        <w:t>逐漸融入生活的各種活動之中，目前有大專院校有許多營隊活動均包含與環境教育相關之主題與內涵，</w:t>
      </w:r>
      <w:r w:rsidRPr="001E5481">
        <w:rPr>
          <w:rFonts w:ascii="標楷體" w:eastAsia="標楷體" w:hAnsi="標楷體" w:cs="Times New Roman"/>
          <w:color w:val="000000"/>
          <w:szCs w:val="24"/>
        </w:rPr>
        <w:t>國立高雄第一科技大學承辦行政院環保署「南區環境教育區域中心設置專案工作計畫」</w:t>
      </w:r>
      <w:r w:rsidRPr="001E5481">
        <w:rPr>
          <w:rFonts w:ascii="標楷體" w:eastAsia="標楷體" w:hAnsi="標楷體" w:cs="Times New Roman" w:hint="eastAsia"/>
          <w:color w:val="000000"/>
          <w:szCs w:val="24"/>
        </w:rPr>
        <w:t>，</w:t>
      </w:r>
      <w:r w:rsidRPr="001E5481">
        <w:rPr>
          <w:rFonts w:ascii="標楷體" w:eastAsia="標楷體" w:hAnsi="標楷體" w:cs="Times New Roman"/>
          <w:color w:val="000000"/>
          <w:szCs w:val="24"/>
        </w:rPr>
        <w:t>為鼓勵南區大專院校學生積極參與環境教育學習與行動，</w:t>
      </w:r>
      <w:r w:rsidRPr="001E5481">
        <w:rPr>
          <w:rFonts w:ascii="標楷體" w:eastAsia="標楷體" w:hAnsi="標楷體" w:cs="Times New Roman" w:hint="eastAsia"/>
          <w:color w:val="000000"/>
          <w:szCs w:val="24"/>
        </w:rPr>
        <w:t>並以</w:t>
      </w:r>
      <w:r w:rsidRPr="001E5481">
        <w:rPr>
          <w:rFonts w:ascii="標楷體" w:eastAsia="標楷體" w:hAnsi="標楷體" w:cs="Times New Roman"/>
          <w:color w:val="000000"/>
          <w:szCs w:val="24"/>
        </w:rPr>
        <w:t>「大手牽小手」的</w:t>
      </w:r>
      <w:r w:rsidRPr="001E5481">
        <w:rPr>
          <w:rFonts w:ascii="標楷體" w:eastAsia="標楷體" w:hAnsi="標楷體" w:cs="Times New Roman" w:hint="eastAsia"/>
          <w:color w:val="000000"/>
          <w:szCs w:val="24"/>
        </w:rPr>
        <w:t>營隊</w:t>
      </w:r>
      <w:r w:rsidRPr="001E5481">
        <w:rPr>
          <w:rFonts w:ascii="標楷體" w:eastAsia="標楷體" w:hAnsi="標楷體" w:cs="Times New Roman"/>
          <w:color w:val="000000"/>
          <w:szCs w:val="24"/>
        </w:rPr>
        <w:t>服務學習方式，共同促進南臺灣學生了解個人及社會與環境的相互依存關係，增進全民環境倫理與環境</w:t>
      </w:r>
      <w:r w:rsidRPr="001E5481">
        <w:rPr>
          <w:rFonts w:ascii="標楷體" w:eastAsia="標楷體" w:hAnsi="標楷體" w:cs="Times New Roman" w:hint="eastAsia"/>
          <w:color w:val="000000"/>
          <w:szCs w:val="24"/>
        </w:rPr>
        <w:t>素養。</w:t>
      </w:r>
    </w:p>
    <w:p w:rsidR="001E5481" w:rsidRPr="001E5481" w:rsidRDefault="001E5481" w:rsidP="001E5481">
      <w:pPr>
        <w:pStyle w:val="a3"/>
        <w:numPr>
          <w:ilvl w:val="0"/>
          <w:numId w:val="1"/>
        </w:numPr>
        <w:ind w:leftChars="0"/>
        <w:rPr>
          <w:rFonts w:ascii="標楷體" w:eastAsia="標楷體" w:hAnsi="標楷體"/>
        </w:rPr>
      </w:pPr>
      <w:r w:rsidRPr="001E5481">
        <w:rPr>
          <w:rFonts w:ascii="標楷體" w:eastAsia="標楷體" w:hAnsi="標楷體" w:hint="eastAsia"/>
        </w:rPr>
        <w:t>活動介紹</w:t>
      </w:r>
    </w:p>
    <w:p w:rsidR="00C5766F" w:rsidRPr="001E5481" w:rsidRDefault="001E5481" w:rsidP="00C5766F">
      <w:pPr>
        <w:ind w:firstLineChars="200" w:firstLine="480"/>
        <w:jc w:val="both"/>
        <w:rPr>
          <w:rFonts w:ascii="標楷體" w:eastAsia="標楷體" w:hAnsi="標楷體" w:cs="Times New Roman"/>
          <w:noProof/>
        </w:rPr>
      </w:pPr>
      <w:r w:rsidRPr="001E5481">
        <w:rPr>
          <w:rFonts w:ascii="標楷體" w:eastAsia="標楷體" w:hAnsi="標楷體" w:cs="Times New Roman" w:hint="eastAsia"/>
          <w:color w:val="000000"/>
          <w:szCs w:val="24"/>
        </w:rPr>
        <w:t>2015年暑期</w:t>
      </w:r>
      <w:r w:rsidR="00C5766F" w:rsidRPr="001E5481">
        <w:rPr>
          <w:rFonts w:ascii="標楷體" w:eastAsia="標楷體" w:hAnsi="標楷體" w:cs="Times New Roman"/>
          <w:noProof/>
        </w:rPr>
        <w:t>「南區大專院校社團活動環境教育導入計畫」</w:t>
      </w:r>
      <w:r w:rsidR="00C5766F" w:rsidRPr="001E5481">
        <w:rPr>
          <w:rFonts w:ascii="標楷體" w:eastAsia="標楷體" w:hAnsi="標楷體" w:cs="Times New Roman" w:hint="eastAsia"/>
          <w:noProof/>
        </w:rPr>
        <w:t>，</w:t>
      </w:r>
      <w:r w:rsidRPr="001E5481">
        <w:rPr>
          <w:rFonts w:ascii="標楷體" w:eastAsia="標楷體" w:hAnsi="標楷體" w:cs="Times New Roman" w:hint="eastAsia"/>
          <w:noProof/>
        </w:rPr>
        <w:t>共</w:t>
      </w:r>
      <w:r w:rsidR="00C5766F" w:rsidRPr="001E5481">
        <w:rPr>
          <w:rFonts w:ascii="標楷體" w:eastAsia="標楷體" w:hAnsi="標楷體" w:cs="Times New Roman" w:hint="eastAsia"/>
          <w:noProof/>
        </w:rPr>
        <w:t>培訓11所學校、</w:t>
      </w:r>
      <w:r w:rsidRPr="001E5481">
        <w:rPr>
          <w:rFonts w:ascii="標楷體" w:eastAsia="標楷體" w:hAnsi="標楷體" w:cs="Times New Roman" w:hint="eastAsia"/>
          <w:noProof/>
        </w:rPr>
        <w:t>25個社團至8個縣市、27間國小舉辦暑期營隊，並將環境教育活動融入其中，此次活動希望讓參與本次計畫的社團，透過回訓方式，更瞭解環境教育於社團活動的運用，並讓社團分享營隊帶領經驗，彼此交流、分享，促進未來社團執行環境教育活動能量。</w:t>
      </w:r>
    </w:p>
    <w:p w:rsidR="001E5481" w:rsidRDefault="001E5481" w:rsidP="001E5481">
      <w:pPr>
        <w:pStyle w:val="a3"/>
        <w:numPr>
          <w:ilvl w:val="0"/>
          <w:numId w:val="1"/>
        </w:numPr>
        <w:ind w:leftChars="0"/>
        <w:rPr>
          <w:rFonts w:ascii="標楷體" w:eastAsia="標楷體" w:hAnsi="標楷體"/>
        </w:rPr>
      </w:pPr>
      <w:r w:rsidRPr="001E5481">
        <w:rPr>
          <w:rFonts w:ascii="標楷體" w:eastAsia="標楷體" w:hAnsi="標楷體" w:hint="eastAsia"/>
        </w:rPr>
        <w:t>參加對象</w:t>
      </w:r>
    </w:p>
    <w:p w:rsidR="00A37FF7" w:rsidRPr="00A37FF7" w:rsidRDefault="00A37FF7" w:rsidP="00A37FF7">
      <w:pPr>
        <w:pStyle w:val="a3"/>
        <w:numPr>
          <w:ilvl w:val="1"/>
          <w:numId w:val="1"/>
        </w:numPr>
        <w:ind w:leftChars="0"/>
        <w:rPr>
          <w:rFonts w:ascii="標楷體" w:eastAsia="標楷體" w:hAnsi="標楷體"/>
        </w:rPr>
      </w:pPr>
      <w:r>
        <w:rPr>
          <w:rFonts w:ascii="標楷體" w:eastAsia="標楷體" w:hAnsi="標楷體" w:hint="eastAsia"/>
        </w:rPr>
        <w:t>通過2015年暑期</w:t>
      </w:r>
      <w:r w:rsidRPr="001E5481">
        <w:rPr>
          <w:rFonts w:ascii="標楷體" w:eastAsia="標楷體" w:hAnsi="標楷體" w:cs="Times New Roman"/>
          <w:noProof/>
        </w:rPr>
        <w:t>「南區大專院校社團活動環境教育導入計畫」</w:t>
      </w:r>
      <w:r>
        <w:rPr>
          <w:rFonts w:ascii="標楷體" w:eastAsia="標楷體" w:hAnsi="標楷體" w:cs="Times New Roman" w:hint="eastAsia"/>
          <w:noProof/>
        </w:rPr>
        <w:t>並完成核銷之社團。</w:t>
      </w:r>
    </w:p>
    <w:p w:rsidR="00A37FF7" w:rsidRPr="00A37FF7" w:rsidRDefault="00A37FF7" w:rsidP="00A37FF7">
      <w:pPr>
        <w:pStyle w:val="a3"/>
        <w:numPr>
          <w:ilvl w:val="1"/>
          <w:numId w:val="1"/>
        </w:numPr>
        <w:ind w:leftChars="0"/>
        <w:rPr>
          <w:rFonts w:ascii="標楷體" w:eastAsia="標楷體" w:hAnsi="標楷體"/>
        </w:rPr>
      </w:pPr>
      <w:r w:rsidRPr="00A37FF7">
        <w:rPr>
          <w:rFonts w:ascii="標楷體" w:eastAsia="標楷體" w:hAnsi="標楷體" w:cs="Times New Roman" w:hint="eastAsia"/>
          <w:noProof/>
        </w:rPr>
        <w:t>欲申請2016年寒期</w:t>
      </w:r>
      <w:r w:rsidRPr="00A37FF7">
        <w:rPr>
          <w:rFonts w:ascii="標楷體" w:eastAsia="標楷體" w:hAnsi="標楷體" w:cs="Times New Roman"/>
          <w:noProof/>
        </w:rPr>
        <w:t>「南區大專院校社團活動環境教育導入計畫」</w:t>
      </w:r>
      <w:r w:rsidRPr="00A37FF7">
        <w:rPr>
          <w:rFonts w:ascii="標楷體" w:eastAsia="標楷體" w:hAnsi="標楷體" w:cs="Times New Roman" w:hint="eastAsia"/>
          <w:noProof/>
        </w:rPr>
        <w:t>之</w:t>
      </w:r>
      <w:r w:rsidR="001E5481" w:rsidRPr="00A37FF7">
        <w:rPr>
          <w:rFonts w:ascii="標楷體" w:eastAsia="標楷體" w:hAnsi="標楷體" w:cs="Times New Roman"/>
          <w:color w:val="000000"/>
          <w:szCs w:val="24"/>
        </w:rPr>
        <w:t>南臺灣大專院校社團（含嘉義縣市、台南市、高雄市、屏東縣、澎湖縣），以社會服務類為主，並能透過環境教育活動直接嘉惠偏鄉中小學。</w:t>
      </w:r>
    </w:p>
    <w:p w:rsidR="00A37FF7" w:rsidRPr="001E54BB" w:rsidRDefault="00A37FF7" w:rsidP="00A37FF7">
      <w:pPr>
        <w:pStyle w:val="a3"/>
        <w:numPr>
          <w:ilvl w:val="1"/>
          <w:numId w:val="1"/>
        </w:numPr>
        <w:ind w:leftChars="0"/>
        <w:rPr>
          <w:rFonts w:ascii="標楷體" w:eastAsia="標楷體" w:hAnsi="標楷體"/>
        </w:rPr>
      </w:pPr>
      <w:r>
        <w:rPr>
          <w:rFonts w:ascii="標楷體" w:eastAsia="標楷體" w:hAnsi="標楷體" w:cs="Times New Roman" w:hint="eastAsia"/>
          <w:color w:val="000000"/>
          <w:szCs w:val="24"/>
        </w:rPr>
        <w:t>每社團至多2名人員參與，總名額共50人。</w:t>
      </w:r>
    </w:p>
    <w:p w:rsidR="001E54BB" w:rsidRDefault="001E54BB" w:rsidP="001E54BB">
      <w:pPr>
        <w:pStyle w:val="a3"/>
        <w:numPr>
          <w:ilvl w:val="0"/>
          <w:numId w:val="1"/>
        </w:numPr>
        <w:ind w:leftChars="0"/>
        <w:rPr>
          <w:rFonts w:ascii="標楷體" w:eastAsia="標楷體" w:hAnsi="標楷體"/>
        </w:rPr>
      </w:pPr>
      <w:r>
        <w:rPr>
          <w:rFonts w:ascii="標楷體" w:eastAsia="標楷體" w:hAnsi="標楷體" w:hint="eastAsia"/>
        </w:rPr>
        <w:t>地點：</w:t>
      </w:r>
    </w:p>
    <w:p w:rsidR="00410564" w:rsidRDefault="00905F25" w:rsidP="001E54BB">
      <w:pPr>
        <w:pStyle w:val="a3"/>
        <w:ind w:leftChars="0"/>
        <w:rPr>
          <w:rFonts w:ascii="標楷體" w:eastAsia="標楷體" w:hAnsi="標楷體" w:cs="Times New Roman"/>
          <w:color w:val="000000"/>
          <w:szCs w:val="24"/>
        </w:rPr>
      </w:pPr>
      <w:hyperlink r:id="rId7" w:tgtFrame="_blank" w:history="1">
        <w:r w:rsidR="00410564" w:rsidRPr="00410564">
          <w:rPr>
            <w:rFonts w:ascii="標楷體" w:eastAsia="標楷體" w:hAnsi="標楷體" w:cs="Times New Roman"/>
            <w:color w:val="000000"/>
            <w:szCs w:val="24"/>
          </w:rPr>
          <w:t>824高雄市燕巢區大學路1號</w:t>
        </w:r>
      </w:hyperlink>
    </w:p>
    <w:p w:rsidR="001E54BB" w:rsidRPr="00A37FF7" w:rsidRDefault="001E54BB" w:rsidP="001E54BB">
      <w:pPr>
        <w:pStyle w:val="a3"/>
        <w:ind w:leftChars="0"/>
        <w:rPr>
          <w:rFonts w:ascii="標楷體" w:eastAsia="標楷體" w:hAnsi="標楷體"/>
        </w:rPr>
      </w:pPr>
      <w:r>
        <w:rPr>
          <w:rFonts w:ascii="標楷體" w:eastAsia="標楷體" w:hAnsi="標楷體" w:hint="eastAsia"/>
        </w:rPr>
        <w:t>國立高雄第一科技大學</w:t>
      </w:r>
      <w:r w:rsidR="003A71D1">
        <w:rPr>
          <w:rFonts w:ascii="標楷體" w:eastAsia="標楷體" w:hAnsi="標楷體" w:hint="eastAsia"/>
        </w:rPr>
        <w:t xml:space="preserve"> 學生活動中心3樓 K306 </w:t>
      </w:r>
    </w:p>
    <w:p w:rsidR="000F5694" w:rsidRDefault="000F5694" w:rsidP="0034711A">
      <w:pPr>
        <w:pStyle w:val="a3"/>
        <w:numPr>
          <w:ilvl w:val="0"/>
          <w:numId w:val="1"/>
        </w:numPr>
        <w:ind w:leftChars="0"/>
        <w:rPr>
          <w:rFonts w:ascii="標楷體" w:eastAsia="標楷體" w:hAnsi="標楷體"/>
        </w:rPr>
      </w:pPr>
      <w:r>
        <w:rPr>
          <w:rFonts w:ascii="標楷體" w:eastAsia="標楷體" w:hAnsi="標楷體" w:hint="eastAsia"/>
        </w:rPr>
        <w:t>報名網站：</w:t>
      </w:r>
    </w:p>
    <w:p w:rsidR="000F5694" w:rsidRDefault="00905F25" w:rsidP="000F5694">
      <w:pPr>
        <w:pStyle w:val="a3"/>
        <w:ind w:leftChars="0"/>
        <w:rPr>
          <w:rFonts w:ascii="標楷體" w:eastAsia="標楷體" w:hAnsi="標楷體"/>
        </w:rPr>
      </w:pPr>
      <w:hyperlink r:id="rId8" w:history="1">
        <w:r w:rsidR="000F5694" w:rsidRPr="005B518F">
          <w:rPr>
            <w:rStyle w:val="a8"/>
            <w:rFonts w:ascii="標楷體" w:eastAsia="標楷體" w:hAnsi="標楷體"/>
          </w:rPr>
          <w:t>https://www.beclass.com/rid=1837a8d5604baa77f561</w:t>
        </w:r>
      </w:hyperlink>
      <w:r w:rsidR="000F5694">
        <w:rPr>
          <w:rFonts w:ascii="標楷體" w:eastAsia="標楷體" w:hAnsi="標楷體" w:hint="eastAsia"/>
        </w:rPr>
        <w:t xml:space="preserve">　</w:t>
      </w:r>
    </w:p>
    <w:p w:rsidR="00DB4419" w:rsidRPr="0034711A" w:rsidRDefault="00A37FF7" w:rsidP="0034711A">
      <w:pPr>
        <w:pStyle w:val="a3"/>
        <w:numPr>
          <w:ilvl w:val="0"/>
          <w:numId w:val="1"/>
        </w:numPr>
        <w:ind w:leftChars="0"/>
        <w:rPr>
          <w:rFonts w:ascii="標楷體" w:eastAsia="標楷體" w:hAnsi="標楷體"/>
        </w:rPr>
      </w:pPr>
      <w:r>
        <w:rPr>
          <w:rFonts w:ascii="標楷體" w:eastAsia="標楷體" w:hAnsi="標楷體" w:hint="eastAsia"/>
        </w:rPr>
        <w:t>交流分享</w:t>
      </w:r>
    </w:p>
    <w:p w:rsidR="00A37FF7" w:rsidRPr="00A37FF7" w:rsidRDefault="00A37FF7" w:rsidP="00A37FF7">
      <w:pPr>
        <w:pStyle w:val="a3"/>
        <w:numPr>
          <w:ilvl w:val="1"/>
          <w:numId w:val="1"/>
        </w:numPr>
        <w:ind w:leftChars="0"/>
        <w:rPr>
          <w:rFonts w:ascii="標楷體" w:eastAsia="標楷體" w:hAnsi="標楷體"/>
        </w:rPr>
      </w:pPr>
      <w:r>
        <w:rPr>
          <w:rFonts w:ascii="標楷體" w:eastAsia="標楷體" w:hAnsi="標楷體" w:hint="eastAsia"/>
        </w:rPr>
        <w:t>資格為通過2015年暑期</w:t>
      </w:r>
      <w:r w:rsidRPr="001E5481">
        <w:rPr>
          <w:rFonts w:ascii="標楷體" w:eastAsia="標楷體" w:hAnsi="標楷體" w:cs="Times New Roman"/>
          <w:noProof/>
        </w:rPr>
        <w:t>「南區大專院校社團活動環境教育導入計畫」</w:t>
      </w:r>
      <w:r>
        <w:rPr>
          <w:rFonts w:ascii="標楷體" w:eastAsia="標楷體" w:hAnsi="標楷體" w:cs="Times New Roman" w:hint="eastAsia"/>
          <w:noProof/>
        </w:rPr>
        <w:t>並完成核銷之社團</w:t>
      </w:r>
      <w:r w:rsidR="00DB4419">
        <w:rPr>
          <w:rFonts w:ascii="標楷體" w:eastAsia="標楷體" w:hAnsi="標楷體" w:cs="Times New Roman" w:hint="eastAsia"/>
          <w:noProof/>
        </w:rPr>
        <w:t>，以活動成果書環境教育之完整者作為優先入選，</w:t>
      </w:r>
      <w:r w:rsidR="0034711A">
        <w:rPr>
          <w:rFonts w:ascii="標楷體" w:eastAsia="標楷體" w:hAnsi="標楷體" w:cs="Times New Roman" w:hint="eastAsia"/>
          <w:noProof/>
        </w:rPr>
        <w:t>共</w:t>
      </w:r>
      <w:r w:rsidR="0034711A">
        <w:rPr>
          <w:rFonts w:ascii="標楷體" w:eastAsia="標楷體" w:hAnsi="標楷體" w:hint="eastAsia"/>
        </w:rPr>
        <w:t>補助5個社團分享暑期環境教育活動之執行經驗。</w:t>
      </w:r>
      <w:r>
        <w:rPr>
          <w:rFonts w:ascii="標楷體" w:eastAsia="標楷體" w:hAnsi="標楷體" w:cs="Times New Roman" w:hint="eastAsia"/>
          <w:noProof/>
        </w:rPr>
        <w:t>。</w:t>
      </w:r>
    </w:p>
    <w:p w:rsidR="00A37FF7" w:rsidRPr="00DB4419" w:rsidRDefault="00A37FF7" w:rsidP="00D9488A">
      <w:pPr>
        <w:pStyle w:val="a3"/>
        <w:numPr>
          <w:ilvl w:val="1"/>
          <w:numId w:val="1"/>
        </w:numPr>
        <w:ind w:leftChars="0"/>
        <w:rPr>
          <w:rFonts w:ascii="標楷體" w:eastAsia="標楷體" w:hAnsi="標楷體"/>
        </w:rPr>
      </w:pPr>
      <w:r w:rsidRPr="00DB4419">
        <w:rPr>
          <w:rFonts w:ascii="標楷體" w:eastAsia="標楷體" w:hAnsi="標楷體" w:cs="Times New Roman" w:hint="eastAsia"/>
          <w:noProof/>
        </w:rPr>
        <w:t>社團分享時間</w:t>
      </w:r>
      <w:r w:rsidR="00767158">
        <w:rPr>
          <w:rFonts w:ascii="標楷體" w:eastAsia="標楷體" w:hAnsi="標楷體" w:cs="Times New Roman" w:hint="eastAsia"/>
          <w:noProof/>
        </w:rPr>
        <w:t>為15</w:t>
      </w:r>
      <w:r w:rsidRPr="00DB4419">
        <w:rPr>
          <w:rFonts w:ascii="標楷體" w:eastAsia="標楷體" w:hAnsi="標楷體" w:cs="Times New Roman" w:hint="eastAsia"/>
          <w:noProof/>
        </w:rPr>
        <w:t>分</w:t>
      </w:r>
      <w:r w:rsidR="00DB4419" w:rsidRPr="00DB4419">
        <w:rPr>
          <w:rFonts w:ascii="標楷體" w:eastAsia="標楷體" w:hAnsi="標楷體" w:cs="Times New Roman" w:hint="eastAsia"/>
          <w:noProof/>
        </w:rPr>
        <w:t>鐘，</w:t>
      </w:r>
      <w:r w:rsidRPr="00DB4419">
        <w:rPr>
          <w:rFonts w:ascii="標楷體" w:eastAsia="標楷體" w:hAnsi="標楷體" w:cs="Times New Roman" w:hint="eastAsia"/>
          <w:noProof/>
        </w:rPr>
        <w:t>分享方式不拘，可用簡報、戲劇、活動帶領等</w:t>
      </w:r>
      <w:r w:rsidR="00DB4419">
        <w:rPr>
          <w:rFonts w:ascii="標楷體" w:eastAsia="標楷體" w:hAnsi="標楷體" w:cs="Times New Roman" w:hint="eastAsia"/>
          <w:noProof/>
        </w:rPr>
        <w:t>可呈現內涵之方法</w:t>
      </w:r>
      <w:r w:rsidRPr="00DB4419">
        <w:rPr>
          <w:rFonts w:ascii="標楷體" w:eastAsia="標楷體" w:hAnsi="標楷體" w:cs="Times New Roman" w:hint="eastAsia"/>
          <w:noProof/>
        </w:rPr>
        <w:t>。</w:t>
      </w:r>
    </w:p>
    <w:p w:rsidR="00A37FF7" w:rsidRPr="00A37FF7" w:rsidRDefault="00DB4419" w:rsidP="00A37FF7">
      <w:pPr>
        <w:pStyle w:val="a3"/>
        <w:numPr>
          <w:ilvl w:val="1"/>
          <w:numId w:val="1"/>
        </w:numPr>
        <w:ind w:leftChars="0"/>
        <w:rPr>
          <w:rFonts w:ascii="標楷體" w:eastAsia="標楷體" w:hAnsi="標楷體"/>
        </w:rPr>
      </w:pPr>
      <w:r>
        <w:rPr>
          <w:rFonts w:ascii="標楷體" w:eastAsia="標楷體" w:hAnsi="標楷體" w:hint="eastAsia"/>
        </w:rPr>
        <w:t>分享之社團</w:t>
      </w:r>
      <w:r w:rsidR="0034711A">
        <w:rPr>
          <w:rFonts w:ascii="標楷體" w:eastAsia="標楷體" w:hAnsi="標楷體" w:hint="eastAsia"/>
        </w:rPr>
        <w:t>提供1,000元禮卷，提供社團內部活動運用。</w:t>
      </w:r>
    </w:p>
    <w:p w:rsidR="0034711A" w:rsidRDefault="0034711A" w:rsidP="0034711A">
      <w:pPr>
        <w:pStyle w:val="a3"/>
        <w:numPr>
          <w:ilvl w:val="0"/>
          <w:numId w:val="1"/>
        </w:numPr>
        <w:ind w:leftChars="0"/>
        <w:rPr>
          <w:rFonts w:ascii="標楷體" w:eastAsia="標楷體" w:hAnsi="標楷體"/>
        </w:rPr>
      </w:pPr>
      <w:r>
        <w:rPr>
          <w:rFonts w:ascii="標楷體" w:eastAsia="標楷體" w:hAnsi="標楷體" w:hint="eastAsia"/>
        </w:rPr>
        <w:t>活動時間：2015年10月23日 (五) 9:00</w:t>
      </w:r>
      <w:r>
        <w:rPr>
          <w:rFonts w:ascii="標楷體" w:eastAsia="標楷體" w:hAnsi="標楷體"/>
        </w:rPr>
        <w:t>-15:30</w:t>
      </w:r>
    </w:p>
    <w:p w:rsidR="0034711A" w:rsidRDefault="0034711A" w:rsidP="0034711A">
      <w:pPr>
        <w:pStyle w:val="a3"/>
        <w:numPr>
          <w:ilvl w:val="0"/>
          <w:numId w:val="1"/>
        </w:numPr>
        <w:ind w:leftChars="0"/>
        <w:rPr>
          <w:rFonts w:ascii="標楷體" w:eastAsia="標楷體" w:hAnsi="標楷體"/>
        </w:rPr>
      </w:pPr>
      <w:r>
        <w:rPr>
          <w:rFonts w:ascii="標楷體" w:eastAsia="標楷體" w:hAnsi="標楷體" w:hint="eastAsia"/>
        </w:rPr>
        <w:t>活動流程：</w:t>
      </w:r>
    </w:p>
    <w:tbl>
      <w:tblPr>
        <w:tblStyle w:val="-6"/>
        <w:tblW w:w="9072" w:type="dxa"/>
        <w:tblLook w:val="04A0"/>
      </w:tblPr>
      <w:tblGrid>
        <w:gridCol w:w="2127"/>
        <w:gridCol w:w="5528"/>
        <w:gridCol w:w="1417"/>
      </w:tblGrid>
      <w:tr w:rsidR="0034711A" w:rsidRPr="001C2A4B" w:rsidTr="0034711A">
        <w:trPr>
          <w:cnfStyle w:val="100000000000"/>
        </w:trPr>
        <w:tc>
          <w:tcPr>
            <w:cnfStyle w:val="001000000000"/>
            <w:tcW w:w="2127" w:type="dxa"/>
            <w:vAlign w:val="center"/>
          </w:tcPr>
          <w:p w:rsidR="0034711A" w:rsidRPr="001C2A4B" w:rsidRDefault="0034711A" w:rsidP="00556B1D">
            <w:pPr>
              <w:pStyle w:val="a3"/>
              <w:ind w:leftChars="0" w:left="0"/>
              <w:jc w:val="center"/>
              <w:rPr>
                <w:rFonts w:ascii="Times New Roman" w:eastAsia="標楷體" w:hAnsi="Times New Roman" w:cs="Times New Roman"/>
                <w:color w:val="000000" w:themeColor="text1"/>
                <w:szCs w:val="28"/>
              </w:rPr>
            </w:pPr>
            <w:r w:rsidRPr="001C2A4B">
              <w:rPr>
                <w:rFonts w:ascii="Times New Roman" w:eastAsia="標楷體" w:hAnsi="Times New Roman" w:cs="Times New Roman"/>
                <w:color w:val="000000" w:themeColor="text1"/>
                <w:szCs w:val="28"/>
              </w:rPr>
              <w:lastRenderedPageBreak/>
              <w:br w:type="page"/>
            </w:r>
            <w:r w:rsidRPr="001C2A4B">
              <w:rPr>
                <w:rFonts w:ascii="Times New Roman" w:eastAsia="標楷體" w:hAnsi="Times New Roman" w:cs="Times New Roman"/>
                <w:color w:val="000000" w:themeColor="text1"/>
                <w:szCs w:val="28"/>
              </w:rPr>
              <w:t>時間</w:t>
            </w:r>
          </w:p>
        </w:tc>
        <w:tc>
          <w:tcPr>
            <w:tcW w:w="5528" w:type="dxa"/>
            <w:vAlign w:val="center"/>
          </w:tcPr>
          <w:p w:rsidR="0034711A" w:rsidRPr="001C2A4B" w:rsidRDefault="0034711A" w:rsidP="00556B1D">
            <w:pPr>
              <w:pStyle w:val="a3"/>
              <w:ind w:leftChars="0" w:left="0"/>
              <w:jc w:val="center"/>
              <w:cnfStyle w:val="100000000000"/>
              <w:rPr>
                <w:rFonts w:ascii="Times New Roman" w:eastAsia="標楷體" w:hAnsi="Times New Roman" w:cs="Times New Roman"/>
                <w:color w:val="000000" w:themeColor="text1"/>
                <w:szCs w:val="28"/>
              </w:rPr>
            </w:pPr>
            <w:r w:rsidRPr="001C2A4B">
              <w:rPr>
                <w:rFonts w:ascii="Times New Roman" w:eastAsia="標楷體" w:hAnsi="Times New Roman" w:cs="Times New Roman" w:hint="eastAsia"/>
                <w:color w:val="000000" w:themeColor="text1"/>
                <w:szCs w:val="28"/>
              </w:rPr>
              <w:t>內容</w:t>
            </w:r>
          </w:p>
        </w:tc>
        <w:tc>
          <w:tcPr>
            <w:tcW w:w="1417" w:type="dxa"/>
            <w:vAlign w:val="center"/>
          </w:tcPr>
          <w:p w:rsidR="0034711A" w:rsidRPr="001C2A4B" w:rsidRDefault="0034711A" w:rsidP="00556B1D">
            <w:pPr>
              <w:pStyle w:val="a3"/>
              <w:ind w:leftChars="0" w:left="0"/>
              <w:jc w:val="center"/>
              <w:cnfStyle w:val="100000000000"/>
              <w:rPr>
                <w:rFonts w:ascii="Times New Roman" w:eastAsia="標楷體" w:hAnsi="Times New Roman" w:cs="Times New Roman"/>
                <w:color w:val="000000" w:themeColor="text1"/>
                <w:szCs w:val="28"/>
              </w:rPr>
            </w:pPr>
          </w:p>
        </w:tc>
      </w:tr>
      <w:tr w:rsidR="0034711A" w:rsidRPr="001C2A4B" w:rsidTr="0034711A">
        <w:trPr>
          <w:cnfStyle w:val="000000100000"/>
        </w:trPr>
        <w:tc>
          <w:tcPr>
            <w:cnfStyle w:val="001000000000"/>
            <w:tcW w:w="2127" w:type="dxa"/>
            <w:vAlign w:val="center"/>
          </w:tcPr>
          <w:p w:rsidR="0034711A" w:rsidRPr="001C2A4B" w:rsidRDefault="0034711A" w:rsidP="00556B1D">
            <w:pPr>
              <w:pStyle w:val="a3"/>
              <w:ind w:leftChars="0" w:left="0"/>
              <w:jc w:val="center"/>
              <w:rPr>
                <w:rFonts w:ascii="Times New Roman" w:eastAsia="標楷體" w:hAnsi="Times New Roman" w:cs="Times New Roman"/>
                <w:b w:val="0"/>
                <w:color w:val="000000" w:themeColor="text1"/>
                <w:szCs w:val="28"/>
              </w:rPr>
            </w:pPr>
            <w:r>
              <w:rPr>
                <w:rFonts w:ascii="Times New Roman" w:eastAsia="標楷體" w:hAnsi="Times New Roman" w:cs="Times New Roman" w:hint="eastAsia"/>
                <w:b w:val="0"/>
                <w:color w:val="000000" w:themeColor="text1"/>
                <w:szCs w:val="28"/>
              </w:rPr>
              <w:t>08</w:t>
            </w:r>
            <w:r w:rsidRPr="001C2A4B">
              <w:rPr>
                <w:rFonts w:ascii="Times New Roman" w:eastAsia="標楷體" w:hAnsi="Times New Roman" w:cs="Times New Roman"/>
                <w:b w:val="0"/>
                <w:color w:val="000000" w:themeColor="text1"/>
                <w:szCs w:val="28"/>
              </w:rPr>
              <w:t>:</w:t>
            </w:r>
            <w:r>
              <w:rPr>
                <w:rFonts w:ascii="Times New Roman" w:eastAsia="標楷體" w:hAnsi="Times New Roman" w:cs="Times New Roman" w:hint="eastAsia"/>
                <w:b w:val="0"/>
                <w:color w:val="000000" w:themeColor="text1"/>
                <w:szCs w:val="28"/>
              </w:rPr>
              <w:t>5</w:t>
            </w:r>
            <w:r w:rsidRPr="001C2A4B">
              <w:rPr>
                <w:rFonts w:ascii="Times New Roman" w:eastAsia="標楷體" w:hAnsi="Times New Roman" w:cs="Times New Roman"/>
                <w:b w:val="0"/>
                <w:color w:val="000000" w:themeColor="text1"/>
                <w:szCs w:val="28"/>
              </w:rPr>
              <w:t>0-</w:t>
            </w:r>
            <w:r>
              <w:rPr>
                <w:rFonts w:ascii="Times New Roman" w:eastAsia="標楷體" w:hAnsi="Times New Roman" w:cs="Times New Roman" w:hint="eastAsia"/>
                <w:b w:val="0"/>
                <w:color w:val="000000" w:themeColor="text1"/>
                <w:szCs w:val="28"/>
              </w:rPr>
              <w:t>09</w:t>
            </w:r>
            <w:r w:rsidRPr="001C2A4B">
              <w:rPr>
                <w:rFonts w:ascii="Times New Roman" w:eastAsia="標楷體" w:hAnsi="Times New Roman" w:cs="Times New Roman"/>
                <w:b w:val="0"/>
                <w:color w:val="000000" w:themeColor="text1"/>
                <w:szCs w:val="28"/>
              </w:rPr>
              <w:t>:</w:t>
            </w:r>
            <w:r w:rsidRPr="001C2A4B">
              <w:rPr>
                <w:rFonts w:ascii="Times New Roman" w:eastAsia="標楷體" w:hAnsi="Times New Roman" w:cs="Times New Roman" w:hint="eastAsia"/>
                <w:b w:val="0"/>
                <w:color w:val="000000" w:themeColor="text1"/>
                <w:szCs w:val="28"/>
              </w:rPr>
              <w:t>0</w:t>
            </w:r>
            <w:r w:rsidRPr="001C2A4B">
              <w:rPr>
                <w:rFonts w:ascii="Times New Roman" w:eastAsia="標楷體" w:hAnsi="Times New Roman" w:cs="Times New Roman"/>
                <w:b w:val="0"/>
                <w:color w:val="000000" w:themeColor="text1"/>
                <w:szCs w:val="28"/>
              </w:rPr>
              <w:t>0</w:t>
            </w:r>
          </w:p>
        </w:tc>
        <w:tc>
          <w:tcPr>
            <w:tcW w:w="5528" w:type="dxa"/>
            <w:vAlign w:val="center"/>
          </w:tcPr>
          <w:p w:rsidR="0034711A" w:rsidRPr="001C2A4B" w:rsidRDefault="0034711A" w:rsidP="00556B1D">
            <w:pPr>
              <w:pStyle w:val="a3"/>
              <w:ind w:leftChars="0" w:left="0"/>
              <w:jc w:val="center"/>
              <w:cnfStyle w:val="000000100000"/>
              <w:rPr>
                <w:rFonts w:ascii="Times New Roman" w:eastAsia="標楷體" w:hAnsi="Times New Roman" w:cs="Times New Roman"/>
                <w:color w:val="000000" w:themeColor="text1"/>
                <w:szCs w:val="28"/>
              </w:rPr>
            </w:pPr>
            <w:r w:rsidRPr="001C2A4B">
              <w:rPr>
                <w:rFonts w:ascii="Times New Roman" w:eastAsia="標楷體" w:hAnsi="Times New Roman" w:cs="Times New Roman"/>
                <w:color w:val="000000" w:themeColor="text1"/>
                <w:szCs w:val="28"/>
              </w:rPr>
              <w:t>報到</w:t>
            </w:r>
          </w:p>
        </w:tc>
        <w:tc>
          <w:tcPr>
            <w:tcW w:w="1417" w:type="dxa"/>
            <w:vAlign w:val="center"/>
          </w:tcPr>
          <w:p w:rsidR="0034711A" w:rsidRPr="001C2A4B" w:rsidRDefault="0034711A" w:rsidP="00556B1D">
            <w:pPr>
              <w:pStyle w:val="a3"/>
              <w:ind w:leftChars="0" w:left="0"/>
              <w:jc w:val="center"/>
              <w:cnfStyle w:val="000000100000"/>
              <w:rPr>
                <w:rFonts w:ascii="Times New Roman" w:eastAsia="標楷體" w:hAnsi="Times New Roman" w:cs="Times New Roman"/>
                <w:color w:val="000000" w:themeColor="text1"/>
                <w:szCs w:val="28"/>
              </w:rPr>
            </w:pPr>
          </w:p>
        </w:tc>
      </w:tr>
      <w:tr w:rsidR="0034711A" w:rsidRPr="001C2A4B" w:rsidTr="0034711A">
        <w:tc>
          <w:tcPr>
            <w:cnfStyle w:val="001000000000"/>
            <w:tcW w:w="2127" w:type="dxa"/>
            <w:vAlign w:val="center"/>
          </w:tcPr>
          <w:p w:rsidR="0034711A" w:rsidRPr="001C2A4B" w:rsidRDefault="0034711A" w:rsidP="00556B1D">
            <w:pPr>
              <w:pStyle w:val="a3"/>
              <w:ind w:leftChars="0" w:left="0"/>
              <w:jc w:val="center"/>
              <w:rPr>
                <w:rFonts w:ascii="Times New Roman" w:eastAsia="標楷體" w:hAnsi="Times New Roman" w:cs="Times New Roman"/>
                <w:b w:val="0"/>
                <w:color w:val="000000" w:themeColor="text1"/>
                <w:szCs w:val="28"/>
              </w:rPr>
            </w:pPr>
            <w:r>
              <w:rPr>
                <w:rFonts w:ascii="Times New Roman" w:eastAsia="標楷體" w:hAnsi="Times New Roman" w:cs="Times New Roman" w:hint="eastAsia"/>
                <w:b w:val="0"/>
                <w:color w:val="000000" w:themeColor="text1"/>
                <w:szCs w:val="28"/>
              </w:rPr>
              <w:t>9</w:t>
            </w:r>
            <w:r w:rsidRPr="001C2A4B">
              <w:rPr>
                <w:rFonts w:ascii="Times New Roman" w:eastAsia="標楷體" w:hAnsi="Times New Roman" w:cs="Times New Roman"/>
                <w:b w:val="0"/>
                <w:color w:val="000000" w:themeColor="text1"/>
                <w:szCs w:val="28"/>
              </w:rPr>
              <w:t>:</w:t>
            </w:r>
            <w:r w:rsidRPr="001C2A4B">
              <w:rPr>
                <w:rFonts w:ascii="Times New Roman" w:eastAsia="標楷體" w:hAnsi="Times New Roman" w:cs="Times New Roman" w:hint="eastAsia"/>
                <w:b w:val="0"/>
                <w:color w:val="000000" w:themeColor="text1"/>
                <w:szCs w:val="28"/>
              </w:rPr>
              <w:t>0</w:t>
            </w:r>
            <w:r w:rsidRPr="001C2A4B">
              <w:rPr>
                <w:rFonts w:ascii="Times New Roman" w:eastAsia="標楷體" w:hAnsi="Times New Roman" w:cs="Times New Roman"/>
                <w:b w:val="0"/>
                <w:color w:val="000000" w:themeColor="text1"/>
                <w:szCs w:val="28"/>
              </w:rPr>
              <w:t>0-1</w:t>
            </w:r>
            <w:r>
              <w:rPr>
                <w:rFonts w:ascii="Times New Roman" w:eastAsia="標楷體" w:hAnsi="Times New Roman" w:cs="Times New Roman" w:hint="eastAsia"/>
                <w:b w:val="0"/>
                <w:color w:val="000000" w:themeColor="text1"/>
                <w:szCs w:val="28"/>
              </w:rPr>
              <w:t>1</w:t>
            </w:r>
            <w:r w:rsidRPr="001C2A4B">
              <w:rPr>
                <w:rFonts w:ascii="Times New Roman" w:eastAsia="標楷體" w:hAnsi="Times New Roman" w:cs="Times New Roman"/>
                <w:b w:val="0"/>
                <w:color w:val="000000" w:themeColor="text1"/>
                <w:szCs w:val="28"/>
              </w:rPr>
              <w:t>:</w:t>
            </w:r>
            <w:r>
              <w:rPr>
                <w:rFonts w:ascii="Times New Roman" w:eastAsia="標楷體" w:hAnsi="Times New Roman" w:cs="Times New Roman" w:hint="eastAsia"/>
                <w:b w:val="0"/>
                <w:color w:val="000000" w:themeColor="text1"/>
                <w:szCs w:val="28"/>
              </w:rPr>
              <w:t>30</w:t>
            </w:r>
          </w:p>
        </w:tc>
        <w:tc>
          <w:tcPr>
            <w:tcW w:w="5528" w:type="dxa"/>
            <w:vAlign w:val="center"/>
          </w:tcPr>
          <w:p w:rsidR="0034711A" w:rsidRDefault="0034711A" w:rsidP="00556B1D">
            <w:pPr>
              <w:pStyle w:val="a3"/>
              <w:ind w:leftChars="0" w:left="0"/>
              <w:jc w:val="center"/>
              <w:cnfStyle w:val="000000000000"/>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環境教育的活動帶領技巧</w:t>
            </w:r>
          </w:p>
          <w:p w:rsidR="0034711A" w:rsidRPr="001C2A4B" w:rsidRDefault="0034711A" w:rsidP="00556B1D">
            <w:pPr>
              <w:pStyle w:val="a3"/>
              <w:ind w:leftChars="0" w:left="0"/>
              <w:jc w:val="center"/>
              <w:cnfStyle w:val="000000000000"/>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講師：</w:t>
            </w:r>
            <w:proofErr w:type="gramStart"/>
            <w:r w:rsidR="00410564">
              <w:rPr>
                <w:rFonts w:ascii="Times New Roman" w:eastAsia="標楷體" w:hAnsi="Times New Roman" w:cs="Times New Roman" w:hint="eastAsia"/>
                <w:color w:val="000000" w:themeColor="text1"/>
                <w:szCs w:val="28"/>
              </w:rPr>
              <w:t>韓協殷</w:t>
            </w:r>
            <w:r w:rsidR="00410564">
              <w:rPr>
                <w:rFonts w:ascii="Times New Roman" w:eastAsia="標楷體" w:hAnsi="Times New Roman" w:cs="Times New Roman" w:hint="eastAsia"/>
                <w:color w:val="000000" w:themeColor="text1"/>
                <w:szCs w:val="28"/>
              </w:rPr>
              <w:t xml:space="preserve"> </w:t>
            </w:r>
            <w:proofErr w:type="gramEnd"/>
            <w:r w:rsidR="00410564">
              <w:rPr>
                <w:rFonts w:ascii="Times New Roman" w:eastAsia="標楷體" w:hAnsi="Times New Roman" w:cs="Times New Roman" w:hint="eastAsia"/>
                <w:color w:val="000000" w:themeColor="text1"/>
                <w:szCs w:val="28"/>
              </w:rPr>
              <w:t>老師</w:t>
            </w:r>
          </w:p>
        </w:tc>
        <w:tc>
          <w:tcPr>
            <w:tcW w:w="1417" w:type="dxa"/>
            <w:vAlign w:val="center"/>
          </w:tcPr>
          <w:p w:rsidR="0034711A" w:rsidRPr="001C2A4B" w:rsidRDefault="0034711A" w:rsidP="00556B1D">
            <w:pPr>
              <w:pStyle w:val="a3"/>
              <w:ind w:leftChars="0" w:left="0"/>
              <w:jc w:val="center"/>
              <w:cnfStyle w:val="000000000000"/>
              <w:rPr>
                <w:rFonts w:ascii="Times New Roman" w:eastAsia="標楷體" w:hAnsi="Times New Roman" w:cs="Times New Roman"/>
                <w:color w:val="000000" w:themeColor="text1"/>
                <w:szCs w:val="28"/>
              </w:rPr>
            </w:pPr>
          </w:p>
        </w:tc>
      </w:tr>
      <w:tr w:rsidR="0034711A" w:rsidRPr="001C2A4B" w:rsidTr="0034711A">
        <w:trPr>
          <w:cnfStyle w:val="000000100000"/>
        </w:trPr>
        <w:tc>
          <w:tcPr>
            <w:cnfStyle w:val="001000000000"/>
            <w:tcW w:w="2127" w:type="dxa"/>
            <w:vAlign w:val="center"/>
          </w:tcPr>
          <w:p w:rsidR="0034711A" w:rsidRPr="001C2A4B" w:rsidRDefault="0034711A" w:rsidP="00556B1D">
            <w:pPr>
              <w:pStyle w:val="a3"/>
              <w:ind w:leftChars="0" w:left="0"/>
              <w:jc w:val="center"/>
              <w:rPr>
                <w:rFonts w:ascii="Times New Roman" w:eastAsia="標楷體" w:hAnsi="Times New Roman" w:cs="Times New Roman"/>
                <w:b w:val="0"/>
                <w:color w:val="000000" w:themeColor="text1"/>
                <w:szCs w:val="28"/>
              </w:rPr>
            </w:pPr>
            <w:r w:rsidRPr="001C2A4B">
              <w:rPr>
                <w:rFonts w:ascii="Times New Roman" w:eastAsia="標楷體" w:hAnsi="Times New Roman" w:cs="Times New Roman"/>
                <w:b w:val="0"/>
                <w:color w:val="000000" w:themeColor="text1"/>
                <w:szCs w:val="28"/>
              </w:rPr>
              <w:t>1</w:t>
            </w:r>
            <w:r>
              <w:rPr>
                <w:rFonts w:ascii="Times New Roman" w:eastAsia="標楷體" w:hAnsi="Times New Roman" w:cs="Times New Roman" w:hint="eastAsia"/>
                <w:b w:val="0"/>
                <w:color w:val="000000" w:themeColor="text1"/>
                <w:szCs w:val="28"/>
              </w:rPr>
              <w:t>1:30-12</w:t>
            </w:r>
            <w:r>
              <w:rPr>
                <w:rFonts w:ascii="Times New Roman" w:eastAsia="標楷體" w:hAnsi="Times New Roman" w:cs="Times New Roman"/>
                <w:b w:val="0"/>
                <w:color w:val="000000" w:themeColor="text1"/>
                <w:szCs w:val="28"/>
              </w:rPr>
              <w:t>:00</w:t>
            </w:r>
          </w:p>
        </w:tc>
        <w:tc>
          <w:tcPr>
            <w:tcW w:w="5528" w:type="dxa"/>
            <w:vAlign w:val="center"/>
          </w:tcPr>
          <w:p w:rsidR="0034711A" w:rsidRPr="0034711A" w:rsidRDefault="0034711A" w:rsidP="0034711A">
            <w:pPr>
              <w:pStyle w:val="a3"/>
              <w:ind w:leftChars="0" w:left="0"/>
              <w:jc w:val="center"/>
              <w:cnfStyle w:val="000000100000"/>
              <w:rPr>
                <w:rFonts w:ascii="標楷體" w:eastAsia="標楷體" w:hAnsi="標楷體" w:cs="Times New Roman"/>
                <w:noProof/>
                <w:color w:val="000000" w:themeColor="text1"/>
              </w:rPr>
            </w:pPr>
            <w:r w:rsidRPr="0034711A">
              <w:rPr>
                <w:rFonts w:ascii="標楷體" w:eastAsia="標楷體" w:hAnsi="標楷體" w:cs="Times New Roman"/>
                <w:noProof/>
                <w:color w:val="000000" w:themeColor="text1"/>
              </w:rPr>
              <w:t>南區大專院校社團活動環境教育導入計畫</w:t>
            </w:r>
            <w:r>
              <w:rPr>
                <w:rFonts w:ascii="標楷體" w:eastAsia="標楷體" w:hAnsi="標楷體" w:cs="Times New Roman" w:hint="eastAsia"/>
                <w:noProof/>
                <w:color w:val="000000" w:themeColor="text1"/>
              </w:rPr>
              <w:t>介紹</w:t>
            </w:r>
          </w:p>
        </w:tc>
        <w:tc>
          <w:tcPr>
            <w:tcW w:w="1417" w:type="dxa"/>
            <w:vAlign w:val="center"/>
          </w:tcPr>
          <w:p w:rsidR="0034711A" w:rsidRPr="001C2A4B" w:rsidRDefault="0034711A" w:rsidP="00556B1D">
            <w:pPr>
              <w:jc w:val="center"/>
              <w:cnfStyle w:val="000000100000"/>
              <w:rPr>
                <w:rFonts w:ascii="Times New Roman" w:eastAsia="標楷體" w:hAnsi="Times New Roman" w:cs="Times New Roman"/>
                <w:color w:val="000000" w:themeColor="text1"/>
                <w:szCs w:val="28"/>
              </w:rPr>
            </w:pPr>
          </w:p>
        </w:tc>
      </w:tr>
      <w:tr w:rsidR="0034711A" w:rsidRPr="001C2A4B" w:rsidTr="0034711A">
        <w:tc>
          <w:tcPr>
            <w:cnfStyle w:val="001000000000"/>
            <w:tcW w:w="2127" w:type="dxa"/>
            <w:vAlign w:val="center"/>
          </w:tcPr>
          <w:p w:rsidR="0034711A" w:rsidRPr="001C2A4B" w:rsidRDefault="0034711A" w:rsidP="00556B1D">
            <w:pPr>
              <w:pStyle w:val="a3"/>
              <w:ind w:leftChars="0" w:left="0"/>
              <w:jc w:val="center"/>
              <w:rPr>
                <w:rFonts w:ascii="Times New Roman" w:eastAsia="標楷體" w:hAnsi="Times New Roman" w:cs="Times New Roman"/>
                <w:b w:val="0"/>
                <w:color w:val="000000" w:themeColor="text1"/>
                <w:szCs w:val="28"/>
              </w:rPr>
            </w:pPr>
            <w:r w:rsidRPr="001C2A4B">
              <w:rPr>
                <w:rFonts w:ascii="Times New Roman" w:eastAsia="標楷體" w:hAnsi="Times New Roman" w:cs="Times New Roman"/>
                <w:b w:val="0"/>
                <w:color w:val="000000" w:themeColor="text1"/>
                <w:szCs w:val="28"/>
              </w:rPr>
              <w:t>1</w:t>
            </w:r>
            <w:r>
              <w:rPr>
                <w:rFonts w:ascii="Times New Roman" w:eastAsia="標楷體" w:hAnsi="Times New Roman" w:cs="Times New Roman" w:hint="eastAsia"/>
                <w:b w:val="0"/>
                <w:color w:val="000000" w:themeColor="text1"/>
                <w:szCs w:val="28"/>
              </w:rPr>
              <w:t>2</w:t>
            </w:r>
            <w:r w:rsidRPr="001C2A4B">
              <w:rPr>
                <w:rFonts w:ascii="Times New Roman" w:eastAsia="標楷體" w:hAnsi="Times New Roman" w:cs="Times New Roman"/>
                <w:b w:val="0"/>
                <w:color w:val="000000" w:themeColor="text1"/>
                <w:szCs w:val="28"/>
              </w:rPr>
              <w:t>:</w:t>
            </w:r>
            <w:r>
              <w:rPr>
                <w:rFonts w:ascii="Times New Roman" w:eastAsia="標楷體" w:hAnsi="Times New Roman" w:cs="Times New Roman" w:hint="eastAsia"/>
                <w:b w:val="0"/>
                <w:color w:val="000000" w:themeColor="text1"/>
                <w:szCs w:val="28"/>
              </w:rPr>
              <w:t>00</w:t>
            </w:r>
            <w:r w:rsidRPr="001C2A4B">
              <w:rPr>
                <w:rFonts w:ascii="Times New Roman" w:eastAsia="標楷體" w:hAnsi="Times New Roman" w:cs="Times New Roman"/>
                <w:b w:val="0"/>
                <w:color w:val="000000" w:themeColor="text1"/>
                <w:szCs w:val="28"/>
              </w:rPr>
              <w:t>-1</w:t>
            </w:r>
            <w:r>
              <w:rPr>
                <w:rFonts w:ascii="Times New Roman" w:eastAsia="標楷體" w:hAnsi="Times New Roman" w:cs="Times New Roman" w:hint="eastAsia"/>
                <w:b w:val="0"/>
                <w:color w:val="000000" w:themeColor="text1"/>
                <w:szCs w:val="28"/>
              </w:rPr>
              <w:t>3:00</w:t>
            </w:r>
          </w:p>
        </w:tc>
        <w:tc>
          <w:tcPr>
            <w:tcW w:w="5528" w:type="dxa"/>
            <w:vAlign w:val="center"/>
          </w:tcPr>
          <w:p w:rsidR="0034711A" w:rsidRPr="0034711A" w:rsidRDefault="00EE1BB3" w:rsidP="00EE1BB3">
            <w:pPr>
              <w:pStyle w:val="a3"/>
              <w:ind w:leftChars="0" w:left="0"/>
              <w:jc w:val="center"/>
              <w:cnfStyle w:val="000000000000"/>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午餐</w:t>
            </w:r>
            <w:r w:rsidR="0034711A">
              <w:rPr>
                <w:rFonts w:ascii="Times New Roman" w:eastAsia="標楷體" w:hAnsi="Times New Roman" w:cs="Times New Roman" w:hint="eastAsia"/>
                <w:color w:val="000000" w:themeColor="text1"/>
                <w:szCs w:val="28"/>
              </w:rPr>
              <w:t>時間</w:t>
            </w:r>
          </w:p>
        </w:tc>
        <w:tc>
          <w:tcPr>
            <w:tcW w:w="1417" w:type="dxa"/>
            <w:vAlign w:val="center"/>
          </w:tcPr>
          <w:p w:rsidR="0034711A" w:rsidRPr="001C2A4B" w:rsidRDefault="0034711A" w:rsidP="00556B1D">
            <w:pPr>
              <w:jc w:val="center"/>
              <w:cnfStyle w:val="000000000000"/>
              <w:rPr>
                <w:rFonts w:ascii="Times New Roman" w:eastAsia="標楷體" w:hAnsi="Times New Roman" w:cs="Times New Roman"/>
                <w:color w:val="000000" w:themeColor="text1"/>
                <w:szCs w:val="28"/>
              </w:rPr>
            </w:pPr>
          </w:p>
        </w:tc>
      </w:tr>
      <w:tr w:rsidR="0034711A" w:rsidRPr="001C2A4B" w:rsidTr="0034711A">
        <w:trPr>
          <w:cnfStyle w:val="000000100000"/>
        </w:trPr>
        <w:tc>
          <w:tcPr>
            <w:cnfStyle w:val="001000000000"/>
            <w:tcW w:w="2127" w:type="dxa"/>
            <w:vAlign w:val="center"/>
          </w:tcPr>
          <w:p w:rsidR="0034711A" w:rsidRPr="00B33D4B" w:rsidRDefault="0034711A" w:rsidP="007C4CBB">
            <w:pPr>
              <w:pStyle w:val="a3"/>
              <w:ind w:leftChars="0" w:left="0"/>
              <w:jc w:val="center"/>
              <w:rPr>
                <w:rFonts w:ascii="Times New Roman" w:eastAsia="標楷體" w:hAnsi="Times New Roman" w:cs="Times New Roman"/>
                <w:b w:val="0"/>
                <w:bCs w:val="0"/>
                <w:color w:val="000000" w:themeColor="text1"/>
                <w:szCs w:val="28"/>
              </w:rPr>
            </w:pPr>
            <w:r>
              <w:rPr>
                <w:rFonts w:ascii="Times New Roman" w:eastAsia="標楷體" w:hAnsi="Times New Roman" w:cs="Times New Roman"/>
                <w:b w:val="0"/>
                <w:bCs w:val="0"/>
                <w:color w:val="000000" w:themeColor="text1"/>
                <w:szCs w:val="28"/>
              </w:rPr>
              <w:t>13:</w:t>
            </w:r>
            <w:r>
              <w:rPr>
                <w:rFonts w:ascii="Times New Roman" w:eastAsia="標楷體" w:hAnsi="Times New Roman" w:cs="Times New Roman" w:hint="eastAsia"/>
                <w:b w:val="0"/>
                <w:bCs w:val="0"/>
                <w:color w:val="000000" w:themeColor="text1"/>
                <w:szCs w:val="28"/>
              </w:rPr>
              <w:t>00</w:t>
            </w:r>
            <w:r>
              <w:rPr>
                <w:rFonts w:ascii="Times New Roman" w:eastAsia="標楷體" w:hAnsi="Times New Roman" w:cs="Times New Roman"/>
                <w:b w:val="0"/>
                <w:bCs w:val="0"/>
                <w:color w:val="000000" w:themeColor="text1"/>
                <w:szCs w:val="28"/>
              </w:rPr>
              <w:t>-1</w:t>
            </w:r>
            <w:r w:rsidR="007C4CBB">
              <w:rPr>
                <w:rFonts w:ascii="Times New Roman" w:eastAsia="標楷體" w:hAnsi="Times New Roman" w:cs="Times New Roman" w:hint="eastAsia"/>
                <w:b w:val="0"/>
                <w:bCs w:val="0"/>
                <w:color w:val="000000" w:themeColor="text1"/>
                <w:szCs w:val="28"/>
              </w:rPr>
              <w:t>4</w:t>
            </w:r>
            <w:r>
              <w:rPr>
                <w:rFonts w:ascii="Times New Roman" w:eastAsia="標楷體" w:hAnsi="Times New Roman" w:cs="Times New Roman"/>
                <w:b w:val="0"/>
                <w:bCs w:val="0"/>
                <w:color w:val="000000" w:themeColor="text1"/>
                <w:szCs w:val="28"/>
              </w:rPr>
              <w:t>:</w:t>
            </w:r>
            <w:r w:rsidR="007C4CBB">
              <w:rPr>
                <w:rFonts w:ascii="Times New Roman" w:eastAsia="標楷體" w:hAnsi="Times New Roman" w:cs="Times New Roman" w:hint="eastAsia"/>
                <w:b w:val="0"/>
                <w:bCs w:val="0"/>
                <w:color w:val="000000" w:themeColor="text1"/>
                <w:szCs w:val="28"/>
              </w:rPr>
              <w:t>15</w:t>
            </w:r>
          </w:p>
        </w:tc>
        <w:tc>
          <w:tcPr>
            <w:tcW w:w="5528" w:type="dxa"/>
            <w:vAlign w:val="center"/>
          </w:tcPr>
          <w:p w:rsidR="0034711A" w:rsidRDefault="0034711A" w:rsidP="00556B1D">
            <w:pPr>
              <w:pStyle w:val="a3"/>
              <w:ind w:leftChars="0" w:left="0"/>
              <w:jc w:val="center"/>
              <w:cnfStyle w:val="000000100000"/>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社團環境教育活動分享</w:t>
            </w:r>
          </w:p>
          <w:p w:rsidR="0034711A" w:rsidRPr="0034711A" w:rsidRDefault="0034711A" w:rsidP="00556B1D">
            <w:pPr>
              <w:pStyle w:val="a3"/>
              <w:ind w:leftChars="0" w:left="0"/>
              <w:jc w:val="center"/>
              <w:cnfStyle w:val="000000100000"/>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(5</w:t>
            </w:r>
            <w:r>
              <w:rPr>
                <w:rFonts w:ascii="Times New Roman" w:eastAsia="標楷體" w:hAnsi="Times New Roman" w:cs="Times New Roman" w:hint="eastAsia"/>
                <w:color w:val="000000" w:themeColor="text1"/>
                <w:szCs w:val="28"/>
              </w:rPr>
              <w:t>個社團分享</w:t>
            </w:r>
            <w:r>
              <w:rPr>
                <w:rFonts w:ascii="Times New Roman" w:eastAsia="標楷體" w:hAnsi="Times New Roman" w:cs="Times New Roman" w:hint="eastAsia"/>
                <w:color w:val="000000" w:themeColor="text1"/>
                <w:szCs w:val="28"/>
              </w:rPr>
              <w:t>)</w:t>
            </w:r>
          </w:p>
        </w:tc>
        <w:tc>
          <w:tcPr>
            <w:tcW w:w="1417" w:type="dxa"/>
            <w:vAlign w:val="center"/>
          </w:tcPr>
          <w:p w:rsidR="0034711A" w:rsidRPr="001C2A4B" w:rsidRDefault="0034711A" w:rsidP="00556B1D">
            <w:pPr>
              <w:jc w:val="center"/>
              <w:cnfStyle w:val="000000100000"/>
              <w:rPr>
                <w:rFonts w:ascii="Times New Roman" w:eastAsia="標楷體" w:hAnsi="Times New Roman" w:cs="Times New Roman"/>
                <w:color w:val="000000" w:themeColor="text1"/>
                <w:szCs w:val="28"/>
              </w:rPr>
            </w:pPr>
          </w:p>
        </w:tc>
      </w:tr>
      <w:tr w:rsidR="0034711A" w:rsidRPr="001C2A4B" w:rsidTr="0034711A">
        <w:tc>
          <w:tcPr>
            <w:cnfStyle w:val="001000000000"/>
            <w:tcW w:w="2127" w:type="dxa"/>
            <w:vAlign w:val="center"/>
          </w:tcPr>
          <w:p w:rsidR="0034711A" w:rsidRDefault="0034711A" w:rsidP="007C4CBB">
            <w:pPr>
              <w:pStyle w:val="a3"/>
              <w:ind w:leftChars="0" w:left="0"/>
              <w:jc w:val="center"/>
              <w:rPr>
                <w:rFonts w:ascii="Times New Roman" w:eastAsia="標楷體" w:hAnsi="Times New Roman" w:cs="Times New Roman"/>
                <w:b w:val="0"/>
                <w:bCs w:val="0"/>
                <w:color w:val="000000" w:themeColor="text1"/>
                <w:szCs w:val="28"/>
              </w:rPr>
            </w:pPr>
            <w:r>
              <w:rPr>
                <w:rFonts w:ascii="Times New Roman" w:eastAsia="標楷體" w:hAnsi="Times New Roman" w:cs="Times New Roman" w:hint="eastAsia"/>
                <w:b w:val="0"/>
                <w:color w:val="000000" w:themeColor="text1"/>
                <w:szCs w:val="28"/>
              </w:rPr>
              <w:t>1</w:t>
            </w:r>
            <w:r w:rsidR="007C4CBB">
              <w:rPr>
                <w:rFonts w:ascii="Times New Roman" w:eastAsia="標楷體" w:hAnsi="Times New Roman" w:cs="Times New Roman" w:hint="eastAsia"/>
                <w:b w:val="0"/>
                <w:color w:val="000000" w:themeColor="text1"/>
                <w:szCs w:val="28"/>
              </w:rPr>
              <w:t>4</w:t>
            </w:r>
            <w:r w:rsidRPr="001C2A4B">
              <w:rPr>
                <w:rFonts w:ascii="Times New Roman" w:eastAsia="標楷體" w:hAnsi="Times New Roman" w:cs="Times New Roman"/>
                <w:b w:val="0"/>
                <w:color w:val="000000" w:themeColor="text1"/>
                <w:szCs w:val="28"/>
              </w:rPr>
              <w:t>:</w:t>
            </w:r>
            <w:r w:rsidR="007C4CBB">
              <w:rPr>
                <w:rFonts w:ascii="Times New Roman" w:eastAsia="標楷體" w:hAnsi="Times New Roman" w:cs="Times New Roman" w:hint="eastAsia"/>
                <w:b w:val="0"/>
                <w:color w:val="000000" w:themeColor="text1"/>
                <w:szCs w:val="28"/>
              </w:rPr>
              <w:t>15</w:t>
            </w:r>
            <w:r w:rsidR="007C4CBB">
              <w:rPr>
                <w:rFonts w:ascii="Times New Roman" w:eastAsia="標楷體" w:hAnsi="Times New Roman" w:cs="Times New Roman"/>
                <w:b w:val="0"/>
                <w:color w:val="000000" w:themeColor="text1"/>
                <w:szCs w:val="28"/>
              </w:rPr>
              <w:t>-1</w:t>
            </w:r>
            <w:r w:rsidR="007C4CBB">
              <w:rPr>
                <w:rFonts w:ascii="Times New Roman" w:eastAsia="標楷體" w:hAnsi="Times New Roman" w:cs="Times New Roman" w:hint="eastAsia"/>
                <w:b w:val="0"/>
                <w:color w:val="000000" w:themeColor="text1"/>
                <w:szCs w:val="28"/>
              </w:rPr>
              <w:t>5</w:t>
            </w:r>
            <w:r>
              <w:rPr>
                <w:rFonts w:ascii="Times New Roman" w:eastAsia="標楷體" w:hAnsi="Times New Roman" w:cs="Times New Roman"/>
                <w:b w:val="0"/>
                <w:color w:val="000000" w:themeColor="text1"/>
                <w:szCs w:val="28"/>
              </w:rPr>
              <w:t>:30</w:t>
            </w:r>
          </w:p>
        </w:tc>
        <w:tc>
          <w:tcPr>
            <w:tcW w:w="5528" w:type="dxa"/>
            <w:vAlign w:val="center"/>
          </w:tcPr>
          <w:p w:rsidR="0034711A" w:rsidRPr="004F7C32" w:rsidRDefault="004F7C32" w:rsidP="004F7C32">
            <w:pPr>
              <w:pStyle w:val="a3"/>
              <w:ind w:leftChars="0" w:left="0"/>
              <w:jc w:val="center"/>
              <w:cnfStyle w:val="000000000000"/>
              <w:rPr>
                <w:rFonts w:ascii="Times New Roman" w:eastAsia="標楷體" w:hAnsi="Times New Roman" w:cs="Times New Roman"/>
                <w:color w:val="FF0000"/>
                <w:szCs w:val="28"/>
              </w:rPr>
            </w:pPr>
            <w:r w:rsidRPr="004F7C32">
              <w:rPr>
                <w:rFonts w:ascii="Times New Roman" w:eastAsia="標楷體" w:hAnsi="Times New Roman" w:cs="Times New Roman" w:hint="eastAsia"/>
                <w:color w:val="FF0000"/>
                <w:szCs w:val="28"/>
              </w:rPr>
              <w:t>寒假補助說明</w:t>
            </w:r>
            <w:r w:rsidR="007C4CBB">
              <w:rPr>
                <w:rFonts w:ascii="Times New Roman" w:eastAsia="標楷體" w:hAnsi="Times New Roman" w:cs="Times New Roman" w:hint="eastAsia"/>
                <w:color w:val="FF0000"/>
                <w:szCs w:val="28"/>
              </w:rPr>
              <w:t>/</w:t>
            </w:r>
            <w:r w:rsidR="007C4CBB">
              <w:rPr>
                <w:rFonts w:ascii="Times New Roman" w:eastAsia="標楷體" w:hAnsi="Times New Roman" w:cs="Times New Roman" w:hint="eastAsia"/>
                <w:color w:val="FF0000"/>
                <w:szCs w:val="28"/>
              </w:rPr>
              <w:t>討論</w:t>
            </w:r>
          </w:p>
        </w:tc>
        <w:tc>
          <w:tcPr>
            <w:tcW w:w="1417" w:type="dxa"/>
            <w:vAlign w:val="center"/>
          </w:tcPr>
          <w:p w:rsidR="0034711A" w:rsidRPr="001C2A4B" w:rsidRDefault="0034711A" w:rsidP="00556B1D">
            <w:pPr>
              <w:jc w:val="center"/>
              <w:cnfStyle w:val="000000000000"/>
              <w:rPr>
                <w:rFonts w:ascii="Times New Roman" w:eastAsia="標楷體" w:hAnsi="Times New Roman" w:cs="Times New Roman"/>
                <w:color w:val="000000" w:themeColor="text1"/>
                <w:szCs w:val="28"/>
              </w:rPr>
            </w:pPr>
          </w:p>
        </w:tc>
      </w:tr>
      <w:tr w:rsidR="0034711A" w:rsidRPr="001C2A4B" w:rsidTr="0034711A">
        <w:trPr>
          <w:cnfStyle w:val="000000100000"/>
        </w:trPr>
        <w:tc>
          <w:tcPr>
            <w:cnfStyle w:val="001000000000"/>
            <w:tcW w:w="2127" w:type="dxa"/>
            <w:vAlign w:val="center"/>
          </w:tcPr>
          <w:p w:rsidR="0034711A" w:rsidRPr="001C2A4B" w:rsidRDefault="0034711A" w:rsidP="00556B1D">
            <w:pPr>
              <w:pStyle w:val="a3"/>
              <w:ind w:leftChars="0" w:left="0"/>
              <w:jc w:val="center"/>
              <w:rPr>
                <w:rFonts w:ascii="Times New Roman" w:eastAsia="標楷體" w:hAnsi="Times New Roman" w:cs="Times New Roman"/>
                <w:b w:val="0"/>
                <w:color w:val="000000" w:themeColor="text1"/>
                <w:szCs w:val="28"/>
              </w:rPr>
            </w:pPr>
            <w:r>
              <w:rPr>
                <w:rFonts w:ascii="Times New Roman" w:eastAsia="標楷體" w:hAnsi="Times New Roman" w:cs="Times New Roman" w:hint="eastAsia"/>
                <w:b w:val="0"/>
                <w:color w:val="000000" w:themeColor="text1"/>
                <w:szCs w:val="28"/>
              </w:rPr>
              <w:t>15:30-</w:t>
            </w:r>
          </w:p>
        </w:tc>
        <w:tc>
          <w:tcPr>
            <w:tcW w:w="5528" w:type="dxa"/>
            <w:vAlign w:val="center"/>
          </w:tcPr>
          <w:p w:rsidR="0034711A" w:rsidRPr="0034711A" w:rsidRDefault="0034711A" w:rsidP="00556B1D">
            <w:pPr>
              <w:pStyle w:val="a3"/>
              <w:ind w:leftChars="0" w:left="0"/>
              <w:jc w:val="center"/>
              <w:cnfStyle w:val="000000100000"/>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活動</w:t>
            </w:r>
            <w:r w:rsidRPr="0034711A">
              <w:rPr>
                <w:rFonts w:ascii="Times New Roman" w:eastAsia="標楷體" w:hAnsi="Times New Roman" w:cs="Times New Roman" w:hint="eastAsia"/>
                <w:color w:val="000000" w:themeColor="text1"/>
                <w:szCs w:val="28"/>
              </w:rPr>
              <w:t>結束</w:t>
            </w:r>
          </w:p>
        </w:tc>
        <w:tc>
          <w:tcPr>
            <w:tcW w:w="1417" w:type="dxa"/>
            <w:vAlign w:val="center"/>
          </w:tcPr>
          <w:p w:rsidR="0034711A" w:rsidRPr="001C2A4B" w:rsidRDefault="0034711A" w:rsidP="00556B1D">
            <w:pPr>
              <w:pStyle w:val="a3"/>
              <w:ind w:leftChars="0" w:left="0"/>
              <w:jc w:val="center"/>
              <w:cnfStyle w:val="000000100000"/>
              <w:rPr>
                <w:rFonts w:ascii="Times New Roman" w:eastAsia="標楷體" w:hAnsi="Times New Roman" w:cs="Times New Roman"/>
                <w:b/>
                <w:color w:val="000000" w:themeColor="text1"/>
                <w:szCs w:val="28"/>
              </w:rPr>
            </w:pPr>
          </w:p>
        </w:tc>
      </w:tr>
    </w:tbl>
    <w:p w:rsidR="0034711A" w:rsidRDefault="0034711A" w:rsidP="0034711A">
      <w:pPr>
        <w:pStyle w:val="a3"/>
        <w:ind w:leftChars="0"/>
        <w:rPr>
          <w:rFonts w:ascii="標楷體" w:eastAsia="標楷體" w:hAnsi="標楷體"/>
        </w:rPr>
      </w:pPr>
    </w:p>
    <w:p w:rsidR="0034711A" w:rsidRPr="00E547A8" w:rsidRDefault="0034711A" w:rsidP="00E547A8">
      <w:pPr>
        <w:pStyle w:val="a3"/>
        <w:numPr>
          <w:ilvl w:val="0"/>
          <w:numId w:val="1"/>
        </w:numPr>
        <w:ind w:leftChars="0"/>
        <w:rPr>
          <w:rFonts w:ascii="標楷體" w:eastAsia="標楷體" w:hAnsi="標楷體"/>
        </w:rPr>
      </w:pPr>
      <w:r>
        <w:rPr>
          <w:rFonts w:ascii="標楷體" w:eastAsia="標楷體" w:hAnsi="標楷體" w:hint="eastAsia"/>
        </w:rPr>
        <w:t>預期效益</w:t>
      </w:r>
    </w:p>
    <w:p w:rsidR="0034711A" w:rsidRPr="00E547A8" w:rsidRDefault="0034711A" w:rsidP="00E547A8">
      <w:pPr>
        <w:pStyle w:val="a3"/>
        <w:numPr>
          <w:ilvl w:val="1"/>
          <w:numId w:val="1"/>
        </w:numPr>
        <w:ind w:leftChars="0"/>
        <w:rPr>
          <w:rFonts w:ascii="標楷體" w:eastAsia="標楷體" w:hAnsi="標楷體"/>
        </w:rPr>
      </w:pPr>
      <w:r w:rsidRPr="00E547A8">
        <w:rPr>
          <w:rFonts w:ascii="標楷體" w:eastAsia="標楷體" w:hAnsi="標楷體" w:hint="eastAsia"/>
        </w:rPr>
        <w:t>增加南區大專院校校際合作，建立大專生環境</w:t>
      </w:r>
      <w:bookmarkStart w:id="0" w:name="_GoBack"/>
      <w:bookmarkEnd w:id="0"/>
      <w:r w:rsidRPr="00E547A8">
        <w:rPr>
          <w:rFonts w:ascii="標楷體" w:eastAsia="標楷體" w:hAnsi="標楷體" w:hint="eastAsia"/>
        </w:rPr>
        <w:t>教育學習平台。</w:t>
      </w:r>
    </w:p>
    <w:p w:rsidR="0034711A" w:rsidRPr="00E547A8" w:rsidRDefault="0034711A" w:rsidP="00E547A8">
      <w:pPr>
        <w:pStyle w:val="a3"/>
        <w:numPr>
          <w:ilvl w:val="1"/>
          <w:numId w:val="1"/>
        </w:numPr>
        <w:ind w:leftChars="0"/>
        <w:rPr>
          <w:rFonts w:ascii="標楷體" w:eastAsia="標楷體" w:hAnsi="標楷體"/>
        </w:rPr>
      </w:pPr>
      <w:r w:rsidRPr="00E547A8">
        <w:rPr>
          <w:rFonts w:ascii="標楷體" w:eastAsia="標楷體" w:hAnsi="標楷體" w:hint="eastAsia"/>
        </w:rPr>
        <w:t>擴大大專生參與環境教育推廣，將環境教育與社團活動結合。</w:t>
      </w:r>
    </w:p>
    <w:p w:rsidR="0034711A" w:rsidRPr="00E547A8" w:rsidRDefault="0034711A" w:rsidP="00E547A8">
      <w:pPr>
        <w:pStyle w:val="a3"/>
        <w:numPr>
          <w:ilvl w:val="1"/>
          <w:numId w:val="1"/>
        </w:numPr>
        <w:ind w:leftChars="0"/>
        <w:rPr>
          <w:rFonts w:ascii="標楷體" w:eastAsia="標楷體" w:hAnsi="標楷體"/>
        </w:rPr>
      </w:pPr>
      <w:r w:rsidRPr="00E547A8">
        <w:rPr>
          <w:rFonts w:ascii="標楷體" w:eastAsia="標楷體" w:hAnsi="標楷體" w:hint="eastAsia"/>
        </w:rPr>
        <w:t>廣泛提供學童體驗環境之機會，透過不同方式學習環境教育。</w:t>
      </w:r>
    </w:p>
    <w:p w:rsidR="001E5481" w:rsidRDefault="0034711A" w:rsidP="00E547A8">
      <w:pPr>
        <w:pStyle w:val="a3"/>
        <w:numPr>
          <w:ilvl w:val="1"/>
          <w:numId w:val="1"/>
        </w:numPr>
        <w:ind w:leftChars="0"/>
        <w:rPr>
          <w:rFonts w:ascii="標楷體" w:eastAsia="標楷體" w:hAnsi="標楷體"/>
        </w:rPr>
      </w:pPr>
      <w:r w:rsidRPr="00E547A8">
        <w:rPr>
          <w:rFonts w:ascii="標楷體" w:eastAsia="標楷體" w:hAnsi="標楷體" w:hint="eastAsia"/>
        </w:rPr>
        <w:t>增進環境教育教材、教具的使用，鼓勵營隊使用環境教育活動方案，更可讓活動能有豐富與多元的課程展現。</w:t>
      </w:r>
    </w:p>
    <w:p w:rsidR="00410564" w:rsidRDefault="00410564">
      <w:pPr>
        <w:widowControl/>
        <w:rPr>
          <w:rFonts w:ascii="標楷體" w:eastAsia="標楷體" w:hAnsi="標楷體"/>
        </w:rPr>
      </w:pPr>
      <w:r>
        <w:rPr>
          <w:rFonts w:ascii="標楷體" w:eastAsia="標楷體" w:hAnsi="標楷體"/>
        </w:rPr>
        <w:br w:type="page"/>
      </w:r>
    </w:p>
    <w:p w:rsidR="00410564" w:rsidRPr="00255288" w:rsidRDefault="00410564" w:rsidP="00255288">
      <w:pPr>
        <w:jc w:val="center"/>
        <w:rPr>
          <w:rFonts w:ascii="標楷體" w:eastAsia="標楷體" w:hAnsi="標楷體"/>
          <w:b/>
          <w:sz w:val="32"/>
        </w:rPr>
      </w:pPr>
      <w:r w:rsidRPr="00255288">
        <w:rPr>
          <w:rFonts w:ascii="標楷體" w:eastAsia="標楷體" w:hAnsi="標楷體" w:hint="eastAsia"/>
          <w:b/>
          <w:sz w:val="32"/>
        </w:rPr>
        <w:lastRenderedPageBreak/>
        <w:t>交通資訊</w:t>
      </w:r>
    </w:p>
    <w:p w:rsidR="00410564" w:rsidRDefault="00255288" w:rsidP="00255288">
      <w:pPr>
        <w:jc w:val="center"/>
        <w:rPr>
          <w:rFonts w:ascii="標楷體" w:eastAsia="標楷體" w:hAnsi="標楷體"/>
          <w:b/>
          <w:sz w:val="32"/>
        </w:rPr>
      </w:pPr>
      <w:r>
        <w:rPr>
          <w:rFonts w:ascii="標楷體" w:eastAsia="標楷體" w:hAnsi="標楷體" w:hint="eastAsia"/>
          <w:b/>
          <w:sz w:val="32"/>
        </w:rPr>
        <w:t>第一科大位置</w:t>
      </w:r>
    </w:p>
    <w:p w:rsidR="00410564" w:rsidRDefault="00410564" w:rsidP="00410564">
      <w:pPr>
        <w:jc w:val="center"/>
        <w:rPr>
          <w:rFonts w:ascii="標楷體" w:eastAsia="標楷體" w:hAnsi="標楷體"/>
          <w:b/>
          <w:sz w:val="32"/>
        </w:rPr>
      </w:pPr>
      <w:r>
        <w:rPr>
          <w:noProof/>
        </w:rPr>
        <w:drawing>
          <wp:inline distT="0" distB="0" distL="0" distR="0">
            <wp:extent cx="5274310" cy="6828446"/>
            <wp:effectExtent l="19050" t="0" r="2540" b="0"/>
            <wp:docPr id="1" name="圖片 1" descr="西校區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西校區地圖"/>
                    <pic:cNvPicPr>
                      <a:picLocks noChangeAspect="1" noChangeArrowheads="1"/>
                    </pic:cNvPicPr>
                  </pic:nvPicPr>
                  <pic:blipFill>
                    <a:blip r:embed="rId9" cstate="print"/>
                    <a:srcRect/>
                    <a:stretch>
                      <a:fillRect/>
                    </a:stretch>
                  </pic:blipFill>
                  <pic:spPr bwMode="auto">
                    <a:xfrm>
                      <a:off x="0" y="0"/>
                      <a:ext cx="5274310" cy="6828446"/>
                    </a:xfrm>
                    <a:prstGeom prst="rect">
                      <a:avLst/>
                    </a:prstGeom>
                    <a:noFill/>
                    <a:ln w="9525">
                      <a:noFill/>
                      <a:miter lim="800000"/>
                      <a:headEnd/>
                      <a:tailEnd/>
                    </a:ln>
                  </pic:spPr>
                </pic:pic>
              </a:graphicData>
            </a:graphic>
          </wp:inline>
        </w:drawing>
      </w:r>
    </w:p>
    <w:p w:rsidR="00255288" w:rsidRDefault="00255288">
      <w:pPr>
        <w:widowControl/>
        <w:rPr>
          <w:rFonts w:ascii="標楷體" w:eastAsia="標楷體" w:hAnsi="標楷體"/>
          <w:b/>
          <w:sz w:val="32"/>
        </w:rPr>
      </w:pPr>
      <w:r>
        <w:rPr>
          <w:rFonts w:ascii="標楷體" w:eastAsia="標楷體" w:hAnsi="標楷體"/>
          <w:b/>
          <w:sz w:val="32"/>
        </w:rPr>
        <w:br w:type="page"/>
      </w:r>
    </w:p>
    <w:p w:rsidR="00255288" w:rsidRPr="00255288" w:rsidRDefault="00255288" w:rsidP="00255288">
      <w:pPr>
        <w:jc w:val="center"/>
        <w:rPr>
          <w:rFonts w:ascii="標楷體" w:eastAsia="標楷體" w:hAnsi="標楷體"/>
          <w:b/>
          <w:sz w:val="32"/>
        </w:rPr>
      </w:pPr>
      <w:r w:rsidRPr="00255288">
        <w:rPr>
          <w:rFonts w:ascii="標楷體" w:eastAsia="標楷體" w:hAnsi="標楷體" w:hint="eastAsia"/>
          <w:b/>
          <w:sz w:val="32"/>
        </w:rPr>
        <w:lastRenderedPageBreak/>
        <w:t>交通資訊</w:t>
      </w:r>
    </w:p>
    <w:p w:rsidR="00255288" w:rsidRPr="00255288" w:rsidRDefault="00255288" w:rsidP="00255288">
      <w:pPr>
        <w:jc w:val="center"/>
        <w:rPr>
          <w:rFonts w:ascii="標楷體" w:eastAsia="標楷體" w:hAnsi="標楷體"/>
          <w:b/>
          <w:sz w:val="32"/>
        </w:rPr>
      </w:pPr>
      <w:r>
        <w:rPr>
          <w:rFonts w:ascii="標楷體" w:eastAsia="標楷體" w:hAnsi="標楷體" w:hint="eastAsia"/>
          <w:b/>
          <w:sz w:val="32"/>
        </w:rPr>
        <w:t>第一科大交通</w:t>
      </w:r>
      <w:r>
        <w:rPr>
          <w:noProof/>
        </w:rPr>
        <w:drawing>
          <wp:inline distT="0" distB="0" distL="0" distR="0">
            <wp:extent cx="4871049" cy="7306574"/>
            <wp:effectExtent l="19050" t="0" r="5751" b="0"/>
            <wp:docPr id="7" name="圖片 7" descr="http://www.beclass.com/share/201505/1751631055349qx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class.com/share/201505/1751631055349qxn_0.jpg"/>
                    <pic:cNvPicPr>
                      <a:picLocks noChangeAspect="1" noChangeArrowheads="1"/>
                    </pic:cNvPicPr>
                  </pic:nvPicPr>
                  <pic:blipFill>
                    <a:blip r:embed="rId10" cstate="print"/>
                    <a:srcRect/>
                    <a:stretch>
                      <a:fillRect/>
                    </a:stretch>
                  </pic:blipFill>
                  <pic:spPr bwMode="auto">
                    <a:xfrm>
                      <a:off x="0" y="0"/>
                      <a:ext cx="4871691" cy="7307536"/>
                    </a:xfrm>
                    <a:prstGeom prst="rect">
                      <a:avLst/>
                    </a:prstGeom>
                    <a:noFill/>
                    <a:ln w="9525">
                      <a:noFill/>
                      <a:miter lim="800000"/>
                      <a:headEnd/>
                      <a:tailEnd/>
                    </a:ln>
                  </pic:spPr>
                </pic:pic>
              </a:graphicData>
            </a:graphic>
          </wp:inline>
        </w:drawing>
      </w:r>
      <w:r w:rsidR="00410564">
        <w:rPr>
          <w:rFonts w:ascii="標楷體" w:eastAsia="標楷體" w:hAnsi="標楷體"/>
          <w:b/>
          <w:sz w:val="32"/>
        </w:rPr>
        <w:br w:type="page"/>
      </w:r>
      <w:r w:rsidRPr="00255288">
        <w:rPr>
          <w:rFonts w:ascii="標楷體" w:eastAsia="標楷體" w:hAnsi="標楷體" w:hint="eastAsia"/>
          <w:b/>
          <w:sz w:val="32"/>
        </w:rPr>
        <w:lastRenderedPageBreak/>
        <w:t>交通資訊</w:t>
      </w:r>
    </w:p>
    <w:p w:rsidR="00410564" w:rsidRDefault="00905F25" w:rsidP="00255288">
      <w:pPr>
        <w:jc w:val="center"/>
        <w:rPr>
          <w:rFonts w:ascii="標楷體" w:eastAsia="標楷體" w:hAnsi="標楷體"/>
          <w:b/>
          <w:sz w:val="32"/>
        </w:rPr>
      </w:pPr>
      <w:r w:rsidRPr="00905F25">
        <w:rPr>
          <w:noProof/>
        </w:rPr>
        <w:pict>
          <v:shapetype id="_x0000_t202" coordsize="21600,21600" o:spt="202" path="m,l,21600r21600,l21600,xe">
            <v:stroke joinstyle="miter"/>
            <v:path gradientshapeok="t" o:connecttype="rect"/>
          </v:shapetype>
          <v:shape id="_x0000_s1033" type="#_x0000_t202" style="position:absolute;left:0;text-align:left;margin-left:303.55pt;margin-top:303.65pt;width:114.1pt;height:32.6pt;z-index:251665408">
            <v:textbox>
              <w:txbxContent>
                <w:p w:rsidR="00255288" w:rsidRDefault="00255288" w:rsidP="00255288">
                  <w:r>
                    <w:rPr>
                      <w:rFonts w:hint="eastAsia"/>
                    </w:rPr>
                    <w:t>機車停放區</w:t>
                  </w:r>
                </w:p>
              </w:txbxContent>
            </v:textbox>
          </v:shape>
        </w:pict>
      </w:r>
      <w:r w:rsidRPr="00905F25">
        <w:rPr>
          <w:noProof/>
        </w:rPr>
        <w:pict>
          <v:shapetype id="_x0000_t32" coordsize="21600,21600" o:spt="32" o:oned="t" path="m,l21600,21600e" filled="f">
            <v:path arrowok="t" fillok="f" o:connecttype="none"/>
            <o:lock v:ext="edit" shapetype="t"/>
          </v:shapetype>
          <v:shape id="_x0000_s1032" type="#_x0000_t32" style="position:absolute;left:0;text-align:left;margin-left:247.45pt;margin-top:223.65pt;width:52.45pt;height:87.45pt;z-index:251664384" o:connectortype="straight" strokecolor="red">
            <v:stroke endarrow="block"/>
          </v:shape>
        </w:pict>
      </w:r>
      <w:r w:rsidR="00255288">
        <w:rPr>
          <w:rFonts w:ascii="標楷體" w:eastAsia="標楷體" w:hAnsi="標楷體" w:hint="eastAsia"/>
          <w:b/>
          <w:sz w:val="32"/>
        </w:rPr>
        <w:t>第一科大校區平面圖</w:t>
      </w:r>
      <w:r w:rsidR="00410564">
        <w:rPr>
          <w:noProof/>
        </w:rPr>
        <w:drawing>
          <wp:inline distT="0" distB="0" distL="0" distR="0">
            <wp:extent cx="5274310" cy="3202726"/>
            <wp:effectExtent l="19050" t="0" r="2540" b="0"/>
            <wp:docPr id="4" name="圖片 4" descr="校區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校區平面圖"/>
                    <pic:cNvPicPr>
                      <a:picLocks noChangeAspect="1" noChangeArrowheads="1"/>
                    </pic:cNvPicPr>
                  </pic:nvPicPr>
                  <pic:blipFill>
                    <a:blip r:embed="rId11" cstate="print"/>
                    <a:srcRect/>
                    <a:stretch>
                      <a:fillRect/>
                    </a:stretch>
                  </pic:blipFill>
                  <pic:spPr bwMode="auto">
                    <a:xfrm>
                      <a:off x="0" y="0"/>
                      <a:ext cx="5274310" cy="3202726"/>
                    </a:xfrm>
                    <a:prstGeom prst="rect">
                      <a:avLst/>
                    </a:prstGeom>
                    <a:noFill/>
                    <a:ln w="9525">
                      <a:noFill/>
                      <a:miter lim="800000"/>
                      <a:headEnd/>
                      <a:tailEnd/>
                    </a:ln>
                  </pic:spPr>
                </pic:pic>
              </a:graphicData>
            </a:graphic>
          </wp:inline>
        </w:drawing>
      </w:r>
    </w:p>
    <w:p w:rsidR="00410564" w:rsidRPr="00410564" w:rsidRDefault="00905F25" w:rsidP="00410564">
      <w:pPr>
        <w:jc w:val="center"/>
        <w:rPr>
          <w:rFonts w:ascii="標楷體" w:eastAsia="標楷體" w:hAnsi="標楷體"/>
          <w:b/>
          <w:sz w:val="32"/>
        </w:rPr>
      </w:pPr>
      <w:r w:rsidRPr="00905F25">
        <w:rPr>
          <w:noProof/>
        </w:rPr>
        <w:pict>
          <v:shape id="_x0000_s1031" type="#_x0000_t32" style="position:absolute;left:0;text-align:left;margin-left:323.4pt;margin-top:-212.5pt;width:42.2pt;height:9.05pt;flip:y;z-index:251663360" o:connectortype="straight" strokecolor="red">
            <v:stroke endarrow="block"/>
          </v:shape>
        </w:pict>
      </w:r>
      <w:r w:rsidRPr="00905F25">
        <w:rPr>
          <w:noProof/>
        </w:rPr>
        <w:pict>
          <v:shape id="_x0000_s1030" type="#_x0000_t202" style="position:absolute;left:0;text-align:left;margin-left:365.6pt;margin-top:-236.05pt;width:114.1pt;height:32.6pt;z-index:251662336">
            <v:textbox>
              <w:txbxContent>
                <w:p w:rsidR="00410564" w:rsidRDefault="00410564" w:rsidP="00410564">
                  <w:r>
                    <w:rPr>
                      <w:rFonts w:hint="eastAsia"/>
                    </w:rPr>
                    <w:t>機車停放區</w:t>
                  </w:r>
                </w:p>
              </w:txbxContent>
            </v:textbox>
          </v:shape>
        </w:pict>
      </w:r>
      <w:r w:rsidRPr="00905F25">
        <w:rPr>
          <w:noProof/>
        </w:rPr>
        <w:pict>
          <v:oval id="_x0000_s1029" style="position:absolute;left:0;text-align:left;margin-left:248.7pt;margin-top:-212.5pt;width:74.7pt;height:38pt;z-index:251661312" filled="f" strokecolor="red" strokeweight="2.25pt"/>
        </w:pict>
      </w:r>
      <w:r>
        <w:rPr>
          <w:rFonts w:ascii="標楷體" w:eastAsia="標楷體" w:hAnsi="標楷體"/>
          <w:b/>
          <w:noProof/>
          <w:sz w:val="32"/>
        </w:rPr>
        <w:pict>
          <v:shape id="_x0000_s1028" type="#_x0000_t202" style="position:absolute;left:0;text-align:left;margin-left:93.4pt;margin-top:41.75pt;width:114.1pt;height:32.6pt;z-index:251660288">
            <v:textbox>
              <w:txbxContent>
                <w:p w:rsidR="00410564" w:rsidRDefault="00410564">
                  <w:r>
                    <w:rPr>
                      <w:rFonts w:hint="eastAsia"/>
                    </w:rPr>
                    <w:t>學生活動中心位置</w:t>
                  </w:r>
                </w:p>
              </w:txbxContent>
            </v:textbox>
          </v:shape>
        </w:pict>
      </w:r>
      <w:r>
        <w:rPr>
          <w:rFonts w:ascii="標楷體" w:eastAsia="標楷體" w:hAnsi="標楷體"/>
          <w:b/>
          <w:noProof/>
          <w:sz w:val="32"/>
        </w:rPr>
        <w:pict>
          <v:shape id="_x0000_s1027" type="#_x0000_t32" style="position:absolute;left:0;text-align:left;margin-left:164.05pt;margin-top:-91.4pt;width:69.25pt;height:138.6pt;flip:y;z-index:251659264" o:connectortype="straight" strokecolor="red">
            <v:stroke endarrow="block"/>
          </v:shape>
        </w:pict>
      </w:r>
      <w:r>
        <w:rPr>
          <w:rFonts w:ascii="標楷體" w:eastAsia="標楷體" w:hAnsi="標楷體"/>
          <w:b/>
          <w:noProof/>
          <w:sz w:val="32"/>
        </w:rPr>
        <w:pict>
          <v:oval id="_x0000_s1026" style="position:absolute;left:0;text-align:left;margin-left:214.95pt;margin-top:-129.4pt;width:74.7pt;height:38pt;z-index:251658240" filled="f" strokecolor="red" strokeweight="2.25pt"/>
        </w:pict>
      </w:r>
    </w:p>
    <w:sectPr w:rsidR="00410564" w:rsidRPr="00410564" w:rsidSect="009E2C5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67" w:rsidRDefault="00517E67" w:rsidP="001E54BB">
      <w:r>
        <w:separator/>
      </w:r>
    </w:p>
  </w:endnote>
  <w:endnote w:type="continuationSeparator" w:id="0">
    <w:p w:rsidR="00517E67" w:rsidRDefault="00517E67" w:rsidP="001E5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67" w:rsidRDefault="00517E67" w:rsidP="001E54BB">
      <w:r>
        <w:separator/>
      </w:r>
    </w:p>
  </w:footnote>
  <w:footnote w:type="continuationSeparator" w:id="0">
    <w:p w:rsidR="00517E67" w:rsidRDefault="00517E67" w:rsidP="001E5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5F94"/>
    <w:multiLevelType w:val="hybridMultilevel"/>
    <w:tmpl w:val="0248C548"/>
    <w:lvl w:ilvl="0" w:tplc="04090015">
      <w:start w:val="1"/>
      <w:numFmt w:val="taiwaneseCountingThousand"/>
      <w:lvlText w:val="%1、"/>
      <w:lvlJc w:val="left"/>
      <w:pPr>
        <w:ind w:left="480" w:hanging="480"/>
      </w:pPr>
    </w:lvl>
    <w:lvl w:ilvl="1" w:tplc="806AC5D4">
      <w:start w:val="1"/>
      <w:numFmt w:val="ideographDigit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8412622"/>
    <w:multiLevelType w:val="hybridMultilevel"/>
    <w:tmpl w:val="62CE1824"/>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66F"/>
    <w:rsid w:val="000839E6"/>
    <w:rsid w:val="000F5694"/>
    <w:rsid w:val="00144DCB"/>
    <w:rsid w:val="001E5481"/>
    <w:rsid w:val="001E54BB"/>
    <w:rsid w:val="00255288"/>
    <w:rsid w:val="0034711A"/>
    <w:rsid w:val="003A71D1"/>
    <w:rsid w:val="003D539C"/>
    <w:rsid w:val="00410564"/>
    <w:rsid w:val="004F7C32"/>
    <w:rsid w:val="00517E67"/>
    <w:rsid w:val="00525B31"/>
    <w:rsid w:val="005B0243"/>
    <w:rsid w:val="005E6704"/>
    <w:rsid w:val="006C4AAA"/>
    <w:rsid w:val="00767158"/>
    <w:rsid w:val="007A36DF"/>
    <w:rsid w:val="007C4CBB"/>
    <w:rsid w:val="00905B5B"/>
    <w:rsid w:val="00905F25"/>
    <w:rsid w:val="0097675C"/>
    <w:rsid w:val="009E2C50"/>
    <w:rsid w:val="00A271E1"/>
    <w:rsid w:val="00A37FF7"/>
    <w:rsid w:val="00C5766F"/>
    <w:rsid w:val="00C60EED"/>
    <w:rsid w:val="00D7262E"/>
    <w:rsid w:val="00DB4419"/>
    <w:rsid w:val="00E35135"/>
    <w:rsid w:val="00E547A8"/>
    <w:rsid w:val="00EE1B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4" type="connector" idref="#_x0000_s1027"/>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lang w:val="en-US" w:eastAsia="zh-TW"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6F"/>
    <w:pPr>
      <w:widowControl w:val="0"/>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481"/>
    <w:pPr>
      <w:ind w:leftChars="200" w:left="480"/>
    </w:pPr>
  </w:style>
  <w:style w:type="table" w:styleId="-6">
    <w:name w:val="Light Shading Accent 6"/>
    <w:basedOn w:val="a1"/>
    <w:uiPriority w:val="60"/>
    <w:rsid w:val="0034711A"/>
    <w:rPr>
      <w:color w:val="538135" w:themeColor="accent6" w:themeShade="BF"/>
      <w:szCs w:val="22"/>
      <w:lang w:bidi="ar-SA"/>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a4">
    <w:name w:val="header"/>
    <w:basedOn w:val="a"/>
    <w:link w:val="a5"/>
    <w:uiPriority w:val="99"/>
    <w:semiHidden/>
    <w:unhideWhenUsed/>
    <w:rsid w:val="001E54BB"/>
    <w:pPr>
      <w:tabs>
        <w:tab w:val="center" w:pos="4153"/>
        <w:tab w:val="right" w:pos="8306"/>
      </w:tabs>
      <w:snapToGrid w:val="0"/>
    </w:pPr>
    <w:rPr>
      <w:sz w:val="20"/>
      <w:szCs w:val="20"/>
    </w:rPr>
  </w:style>
  <w:style w:type="character" w:customStyle="1" w:styleId="a5">
    <w:name w:val="頁首 字元"/>
    <w:basedOn w:val="a0"/>
    <w:link w:val="a4"/>
    <w:uiPriority w:val="99"/>
    <w:semiHidden/>
    <w:rsid w:val="001E54BB"/>
    <w:rPr>
      <w:sz w:val="20"/>
      <w:lang w:bidi="ar-SA"/>
    </w:rPr>
  </w:style>
  <w:style w:type="paragraph" w:styleId="a6">
    <w:name w:val="footer"/>
    <w:basedOn w:val="a"/>
    <w:link w:val="a7"/>
    <w:uiPriority w:val="99"/>
    <w:semiHidden/>
    <w:unhideWhenUsed/>
    <w:rsid w:val="001E54BB"/>
    <w:pPr>
      <w:tabs>
        <w:tab w:val="center" w:pos="4153"/>
        <w:tab w:val="right" w:pos="8306"/>
      </w:tabs>
      <w:snapToGrid w:val="0"/>
    </w:pPr>
    <w:rPr>
      <w:sz w:val="20"/>
      <w:szCs w:val="20"/>
    </w:rPr>
  </w:style>
  <w:style w:type="character" w:customStyle="1" w:styleId="a7">
    <w:name w:val="頁尾 字元"/>
    <w:basedOn w:val="a0"/>
    <w:link w:val="a6"/>
    <w:uiPriority w:val="99"/>
    <w:semiHidden/>
    <w:rsid w:val="001E54BB"/>
    <w:rPr>
      <w:sz w:val="20"/>
      <w:lang w:bidi="ar-SA"/>
    </w:rPr>
  </w:style>
  <w:style w:type="character" w:styleId="a8">
    <w:name w:val="Hyperlink"/>
    <w:basedOn w:val="a0"/>
    <w:uiPriority w:val="99"/>
    <w:unhideWhenUsed/>
    <w:rsid w:val="00410564"/>
    <w:rPr>
      <w:color w:val="0000FF"/>
      <w:u w:val="single"/>
    </w:rPr>
  </w:style>
  <w:style w:type="character" w:customStyle="1" w:styleId="apple-converted-space">
    <w:name w:val="apple-converted-space"/>
    <w:basedOn w:val="a0"/>
    <w:rsid w:val="00410564"/>
  </w:style>
  <w:style w:type="paragraph" w:styleId="a9">
    <w:name w:val="Balloon Text"/>
    <w:basedOn w:val="a"/>
    <w:link w:val="aa"/>
    <w:uiPriority w:val="99"/>
    <w:semiHidden/>
    <w:unhideWhenUsed/>
    <w:rsid w:val="0041056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10564"/>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1837a8d5604baa77f5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ps.google.com/maps?q=%E5%9C%8B%E7%AB%8B%E9%AB%98%E9%9B%84%E7%AC%AC%E4%B8%80%E7%A7%91%E6%8A%80%E5%A4%A7%E5%AD%B8&amp;hl=zh-TW&amp;ie=UTF8&amp;sll=22.753863,120.332716&amp;sspn=0.016998,0.026071&amp;hq=%E5%9C%8B%E7%AB%8B%E9%AB%98%E9%9B%84%E7%AC%AC%E4%B8%80%E7%A7%91%E6%8A%80%E5%A4%A7%E5%AD%B8&amp;t=m&amp;hnear=&amp;ll=22.753784,120.334239&amp;spn=0.018996,0.027466&amp;z=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林維捷</dc:creator>
  <cp:keywords/>
  <dc:description/>
  <cp:lastModifiedBy>user</cp:lastModifiedBy>
  <cp:revision>13</cp:revision>
  <dcterms:created xsi:type="dcterms:W3CDTF">2015-09-22T23:43:00Z</dcterms:created>
  <dcterms:modified xsi:type="dcterms:W3CDTF">2015-09-30T03:04:00Z</dcterms:modified>
</cp:coreProperties>
</file>