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689" w:rsidRDefault="003A757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088351" wp14:editId="53A278FD">
                <wp:simplePos x="0" y="0"/>
                <wp:positionH relativeFrom="column">
                  <wp:posOffset>-266700</wp:posOffset>
                </wp:positionH>
                <wp:positionV relativeFrom="paragraph">
                  <wp:posOffset>5113020</wp:posOffset>
                </wp:positionV>
                <wp:extent cx="6090222" cy="2379306"/>
                <wp:effectExtent l="0" t="0" r="0" b="0"/>
                <wp:wrapNone/>
                <wp:docPr id="6" name="文字方塊 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222" cy="23793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7570" w:rsidRDefault="003A7570" w:rsidP="003A7570">
                            <w:pPr>
                              <w:spacing w:line="400" w:lineRule="exact"/>
                              <w:jc w:val="both"/>
                              <w:rPr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配合節慶規劃愛情元素規劃1日遊程活動，並佈置遊程巴士，須包含屏東可可巧克力園區、主活動會場，以情侶、親子等族群設計遊程體驗活動，活動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每日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至少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120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人次參與。遊程須含下列：</w:t>
                            </w:r>
                          </w:p>
                          <w:p w:rsidR="003A7570" w:rsidRDefault="003A7570" w:rsidP="003A757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闖關活動：串聯屏東可可巧克力園區，設計專屬場域活動，並以護照等形式提升參與度，內容須含闖關活動及獎勵制度。</w:t>
                            </w:r>
                          </w:p>
                          <w:p w:rsidR="003A7570" w:rsidRDefault="003A7570" w:rsidP="003A757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屏東巧克力餐會：規劃餐會體驗活動，以情人節為活動主軸場域佈置，提供巧克力元素之餐點及飲品，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需含主持人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、節目表演流程及互動活動。</w:t>
                            </w:r>
                          </w:p>
                          <w:p w:rsidR="003A7570" w:rsidRDefault="003A7570" w:rsidP="003A757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遊程活動紀念手作：以情人節慶主題設計，品項須為可可巧克力之體驗活動。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08835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21pt;margin-top:402.6pt;width:479.55pt;height:187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" filled="f" stroked="f">
                <v:textbox style="mso-fit-shape-to-text:t">
                  <w:txbxContent>
                    <w:p w:rsidR="003A7570" w:rsidRDefault="003A7570" w:rsidP="003A7570">
                      <w:pPr>
                        <w:spacing w:line="400" w:lineRule="exact"/>
                        <w:jc w:val="both"/>
                        <w:rPr>
                          <w:kern w:val="0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配合節慶規劃愛情元素規劃1日遊程活動，並佈置遊程巴士，須包含屏東可可巧克力園區、主活動會場，以情侶、親子等族群設計遊程體驗活動，活動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每日</w:t>
                      </w: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至少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120</w:t>
                      </w: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人次參與。遊程須含下列：</w:t>
                      </w:r>
                    </w:p>
                    <w:p w:rsidR="003A7570" w:rsidRDefault="003A7570" w:rsidP="003A7570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/>
                        <w:jc w:val="both"/>
                        <w:rPr>
                          <w:sz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闖關活動：串聯屏東可可巧克力園區，設計專屬場域活動，並以護照等形式提升參與度，內容須含闖關活動及獎勵制度。</w:t>
                      </w:r>
                    </w:p>
                    <w:p w:rsidR="003A7570" w:rsidRDefault="003A7570" w:rsidP="003A7570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/>
                        <w:jc w:val="both"/>
                        <w:rPr>
                          <w:sz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屏東巧克力餐會：規劃餐會體驗活動，以情人節為活動主軸場域佈置，提供巧克力元素之餐點及飲品，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需含主持人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、節目表演流程及互動活動。</w:t>
                      </w:r>
                    </w:p>
                    <w:p w:rsidR="003A7570" w:rsidRDefault="003A7570" w:rsidP="003A7570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/>
                        <w:jc w:val="both"/>
                        <w:rPr>
                          <w:sz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遊程活動紀念手作：以情人節慶主題設計，品項須為可可巧克力之體驗活動。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E74AB" wp14:editId="736EA0E1">
                <wp:simplePos x="0" y="0"/>
                <wp:positionH relativeFrom="column">
                  <wp:posOffset>2926080</wp:posOffset>
                </wp:positionH>
                <wp:positionV relativeFrom="paragraph">
                  <wp:posOffset>3436620</wp:posOffset>
                </wp:positionV>
                <wp:extent cx="2712720" cy="998220"/>
                <wp:effectExtent l="0" t="0" r="0" b="0"/>
                <wp:wrapNone/>
                <wp:docPr id="13" name="object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27151F-57CD-0235-1C3D-F9FEE383943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720" cy="998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A7570" w:rsidRDefault="003A7570" w:rsidP="003A7570">
                            <w:pPr>
                              <w:spacing w:before="19" w:line="300" w:lineRule="exact"/>
                              <w:ind w:left="11"/>
                              <w:rPr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Noto Sans CJK HK" w:hint="eastAsia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>愛麗絲爵士樂團表演</w:t>
                            </w:r>
                          </w:p>
                          <w:p w:rsidR="003A7570" w:rsidRDefault="003A7570" w:rsidP="003A7570">
                            <w:pPr>
                              <w:spacing w:before="2" w:line="300" w:lineRule="exact"/>
                              <w:ind w:left="11" w:right="14"/>
                            </w:pPr>
                            <w:r>
                              <w:rPr>
                                <w:rFonts w:ascii="微軟正黑體" w:eastAsia="微軟正黑體" w:hAnsi="微軟正黑體" w:cs="UKIJ CJK" w:hint="eastAsia"/>
                                <w:sz w:val="28"/>
                                <w:szCs w:val="28"/>
                              </w:rPr>
                              <w:t>於2013年成立，擁有10</w:t>
                            </w:r>
                            <w:r>
                              <w:rPr>
                                <w:rFonts w:ascii="微軟正黑體" w:eastAsia="微軟正黑體" w:hAnsi="微軟正黑體" w:cs="UKIJ CJK" w:hint="eastAsia"/>
                                <w:spacing w:val="-5"/>
                                <w:sz w:val="28"/>
                                <w:szCs w:val="28"/>
                              </w:rPr>
                              <w:t>多年</w:t>
                            </w:r>
                            <w:r>
                              <w:rPr>
                                <w:rFonts w:ascii="微軟正黑體" w:eastAsia="微軟正黑體" w:hAnsi="微軟正黑體" w:cs="UKIJ CJK" w:hint="eastAsia"/>
                                <w:spacing w:val="-2"/>
                                <w:sz w:val="28"/>
                                <w:szCs w:val="28"/>
                              </w:rPr>
                              <w:t>的整合活動經驗，致力於藝文推廣、樂團演出、活動執行、婚禮、記者會、頒獎典禮奏樂等。</w:t>
                            </w:r>
                          </w:p>
                        </w:txbxContent>
                      </wps:txbx>
                      <wps:bodyPr vert="horz" wrap="square" lIns="0" tIns="1206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E74AB" id="object 5" o:spid="_x0000_s1027" type="#_x0000_t202" style="position:absolute;margin-left:230.4pt;margin-top:270.6pt;width:213.6pt;height:7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" filled="f" stroked="f">
                <v:textbox inset="0,.95pt,0,0">
                  <w:txbxContent>
                    <w:p w:rsidR="003A7570" w:rsidRDefault="003A7570" w:rsidP="003A7570">
                      <w:pPr>
                        <w:spacing w:before="19" w:line="300" w:lineRule="exact"/>
                        <w:ind w:left="11"/>
                        <w:rPr>
                          <w:kern w:val="0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cs="Noto Sans CJK HK" w:hint="eastAsia"/>
                          <w:b/>
                          <w:bCs/>
                          <w:spacing w:val="-6"/>
                          <w:sz w:val="32"/>
                          <w:szCs w:val="32"/>
                        </w:rPr>
                        <w:t>愛麗絲爵士樂團表演</w:t>
                      </w:r>
                    </w:p>
                    <w:p w:rsidR="003A7570" w:rsidRDefault="003A7570" w:rsidP="003A7570">
                      <w:pPr>
                        <w:spacing w:before="2" w:line="300" w:lineRule="exact"/>
                        <w:ind w:left="11" w:right="14"/>
                      </w:pPr>
                      <w:r>
                        <w:rPr>
                          <w:rFonts w:ascii="微軟正黑體" w:eastAsia="微軟正黑體" w:hAnsi="微軟正黑體" w:cs="UKIJ CJK" w:hint="eastAsia"/>
                          <w:sz w:val="28"/>
                          <w:szCs w:val="28"/>
                        </w:rPr>
                        <w:t>於2013年成立，擁有10</w:t>
                      </w:r>
                      <w:r>
                        <w:rPr>
                          <w:rFonts w:ascii="微軟正黑體" w:eastAsia="微軟正黑體" w:hAnsi="微軟正黑體" w:cs="UKIJ CJK" w:hint="eastAsia"/>
                          <w:spacing w:val="-5"/>
                          <w:sz w:val="28"/>
                          <w:szCs w:val="28"/>
                        </w:rPr>
                        <w:t>多年</w:t>
                      </w:r>
                      <w:r>
                        <w:rPr>
                          <w:rFonts w:ascii="微軟正黑體" w:eastAsia="微軟正黑體" w:hAnsi="微軟正黑體" w:cs="UKIJ CJK" w:hint="eastAsia"/>
                          <w:spacing w:val="-2"/>
                          <w:sz w:val="28"/>
                          <w:szCs w:val="28"/>
                        </w:rPr>
                        <w:t>的整合活動經驗，致力於藝文推廣、樂團演出、活動執行、婚禮、記者會、頒獎典禮奏樂等。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D809F" wp14:editId="64AC291A">
                <wp:simplePos x="0" y="0"/>
                <wp:positionH relativeFrom="column">
                  <wp:posOffset>2933700</wp:posOffset>
                </wp:positionH>
                <wp:positionV relativeFrom="paragraph">
                  <wp:posOffset>1981200</wp:posOffset>
                </wp:positionV>
                <wp:extent cx="2552700" cy="1335405"/>
                <wp:effectExtent l="0" t="0" r="0" b="0"/>
                <wp:wrapNone/>
                <wp:docPr id="14" name="object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5AA8174-A29E-DFD2-7D1F-84F3F92F393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335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A7570" w:rsidRDefault="003A7570" w:rsidP="003A7570">
                            <w:pPr>
                              <w:spacing w:before="19" w:line="300" w:lineRule="exact"/>
                              <w:ind w:left="11"/>
                              <w:rPr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Noto Sans CJK HK" w:hint="eastAsia"/>
                                <w:b/>
                                <w:bCs/>
                                <w:spacing w:val="-7"/>
                                <w:sz w:val="32"/>
                                <w:szCs w:val="32"/>
                              </w:rPr>
                              <w:t>屏科大弦樂社</w:t>
                            </w:r>
                          </w:p>
                          <w:p w:rsidR="003A7570" w:rsidRDefault="003A7570" w:rsidP="003A7570">
                            <w:pPr>
                              <w:spacing w:before="3" w:line="300" w:lineRule="exact"/>
                              <w:ind w:left="11" w:right="14"/>
                            </w:pPr>
                            <w:r>
                              <w:rPr>
                                <w:rFonts w:ascii="微軟正黑體" w:eastAsia="微軟正黑體" w:hAnsi="微軟正黑體" w:cs="UKIJ CJK" w:hint="eastAsia"/>
                                <w:spacing w:val="-1"/>
                                <w:sz w:val="28"/>
                                <w:szCs w:val="28"/>
                              </w:rPr>
                              <w:t>屏科大弦樂團是一群熱愛音樂的弦樂人所匯集而成，宗旨在聚集校內的音樂同好，提升弦</w:t>
                            </w:r>
                            <w:r>
                              <w:rPr>
                                <w:rFonts w:ascii="微軟正黑體" w:eastAsia="微軟正黑體" w:hAnsi="微軟正黑體" w:cs="UKIJ CJK" w:hint="eastAsia"/>
                                <w:spacing w:val="-3"/>
                                <w:sz w:val="28"/>
                                <w:szCs w:val="28"/>
                              </w:rPr>
                              <w:t>樂器演奏技術與水平，並藉著</w:t>
                            </w:r>
                            <w:r>
                              <w:rPr>
                                <w:rFonts w:ascii="微軟正黑體" w:eastAsia="微軟正黑體" w:hAnsi="微軟正黑體" w:cs="UKIJ CJK" w:hint="eastAsia"/>
                                <w:spacing w:val="-2"/>
                                <w:sz w:val="28"/>
                                <w:szCs w:val="28"/>
                              </w:rPr>
                              <w:t>定期展演推廣弦樂音樂藝術，</w:t>
                            </w:r>
                            <w:r>
                              <w:rPr>
                                <w:rFonts w:ascii="微軟正黑體" w:eastAsia="微軟正黑體" w:hAnsi="微軟正黑體" w:cs="UKIJ CJK" w:hint="eastAsia"/>
                                <w:spacing w:val="-3"/>
                                <w:sz w:val="28"/>
                                <w:szCs w:val="28"/>
                              </w:rPr>
                              <w:t>提升校園音樂風氣。</w:t>
                            </w:r>
                          </w:p>
                        </w:txbxContent>
                      </wps:txbx>
                      <wps:bodyPr vert="horz" wrap="square" lIns="0" tIns="12065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2D809F" id="object 6" o:spid="_x0000_s1028" type="#_x0000_t202" style="position:absolute;margin-left:231pt;margin-top:156pt;width:201pt;height:105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" filled="f" stroked="f">
                <v:textbox style="mso-fit-shape-to-text:t" inset="0,.95pt,0,0">
                  <w:txbxContent>
                    <w:p w:rsidR="003A7570" w:rsidRDefault="003A7570" w:rsidP="003A7570">
                      <w:pPr>
                        <w:spacing w:before="19" w:line="300" w:lineRule="exact"/>
                        <w:ind w:left="11"/>
                        <w:rPr>
                          <w:kern w:val="0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cs="Noto Sans CJK HK" w:hint="eastAsia"/>
                          <w:b/>
                          <w:bCs/>
                          <w:spacing w:val="-7"/>
                          <w:sz w:val="32"/>
                          <w:szCs w:val="32"/>
                        </w:rPr>
                        <w:t>屏科大弦樂社</w:t>
                      </w:r>
                    </w:p>
                    <w:p w:rsidR="003A7570" w:rsidRDefault="003A7570" w:rsidP="003A7570">
                      <w:pPr>
                        <w:spacing w:before="3" w:line="300" w:lineRule="exact"/>
                        <w:ind w:left="11" w:right="14"/>
                      </w:pPr>
                      <w:r>
                        <w:rPr>
                          <w:rFonts w:ascii="微軟正黑體" w:eastAsia="微軟正黑體" w:hAnsi="微軟正黑體" w:cs="UKIJ CJK" w:hint="eastAsia"/>
                          <w:spacing w:val="-1"/>
                          <w:sz w:val="28"/>
                          <w:szCs w:val="28"/>
                        </w:rPr>
                        <w:t>屏科大弦樂團是一群熱愛音樂的弦樂人所匯集而成，宗旨在聚集校內的音樂同好，提升弦</w:t>
                      </w:r>
                      <w:r>
                        <w:rPr>
                          <w:rFonts w:ascii="微軟正黑體" w:eastAsia="微軟正黑體" w:hAnsi="微軟正黑體" w:cs="UKIJ CJK" w:hint="eastAsia"/>
                          <w:spacing w:val="-3"/>
                          <w:sz w:val="28"/>
                          <w:szCs w:val="28"/>
                        </w:rPr>
                        <w:t>樂器演奏技術與水平，並藉著</w:t>
                      </w:r>
                      <w:r>
                        <w:rPr>
                          <w:rFonts w:ascii="微軟正黑體" w:eastAsia="微軟正黑體" w:hAnsi="微軟正黑體" w:cs="UKIJ CJK" w:hint="eastAsia"/>
                          <w:spacing w:val="-2"/>
                          <w:sz w:val="28"/>
                          <w:szCs w:val="28"/>
                        </w:rPr>
                        <w:t>定期展演推廣弦樂音樂藝術，</w:t>
                      </w:r>
                      <w:r>
                        <w:rPr>
                          <w:rFonts w:ascii="微軟正黑體" w:eastAsia="微軟正黑體" w:hAnsi="微軟正黑體" w:cs="UKIJ CJK" w:hint="eastAsia"/>
                          <w:spacing w:val="-3"/>
                          <w:sz w:val="28"/>
                          <w:szCs w:val="28"/>
                        </w:rPr>
                        <w:t>提升校園音樂風氣。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8DE26B" wp14:editId="56340A6C">
                <wp:simplePos x="0" y="0"/>
                <wp:positionH relativeFrom="column">
                  <wp:posOffset>2887980</wp:posOffset>
                </wp:positionH>
                <wp:positionV relativeFrom="paragraph">
                  <wp:posOffset>251460</wp:posOffset>
                </wp:positionV>
                <wp:extent cx="2682240" cy="738664"/>
                <wp:effectExtent l="0" t="0" r="0" b="0"/>
                <wp:wrapNone/>
                <wp:docPr id="33" name="矩形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6887962-617D-4C4A-AB66-A6B28F22E01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240" cy="7386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A7570" w:rsidRDefault="003A7570" w:rsidP="003A7570">
                            <w:pPr>
                              <w:spacing w:line="300" w:lineRule="exact"/>
                              <w:rPr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活動場地位於可可園區中間草地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，現場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採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11米大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圓拱帳6組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，含用餐區及活動區/小舞台/音響等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8DE26B" id="矩形 32" o:spid="_x0000_s1029" style="position:absolute;margin-left:227.4pt;margin-top:19.8pt;width:211.2pt;height:58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" filled="f" stroked="f">
                <v:textbox style="mso-fit-shape-to-text:t">
                  <w:txbxContent>
                    <w:p w:rsidR="003A7570" w:rsidRDefault="003A7570" w:rsidP="003A7570">
                      <w:pPr>
                        <w:spacing w:line="300" w:lineRule="exact"/>
                        <w:rPr>
                          <w:kern w:val="0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活動場地位於可可園區中間草地</w:t>
                      </w: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，現場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採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11米大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圓拱帳6組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，含用餐區及活動區/小舞台/音響等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45F095F">
            <wp:extent cx="2749550" cy="1652270"/>
            <wp:effectExtent l="0" t="0" r="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165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A7899F">
            <wp:extent cx="2682240" cy="1207135"/>
            <wp:effectExtent l="0" t="0" r="381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7E8E558F">
            <wp:extent cx="2682240" cy="1426845"/>
            <wp:effectExtent l="0" t="0" r="3810" b="190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EE36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oto Sans CJK HK">
    <w:panose1 w:val="00000000000000000000"/>
    <w:charset w:val="00"/>
    <w:family w:val="roman"/>
    <w:notTrueType/>
    <w:pitch w:val="default"/>
  </w:font>
  <w:font w:name="UKIJ CJK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82E8E"/>
    <w:multiLevelType w:val="hybridMultilevel"/>
    <w:tmpl w:val="5F70DF06"/>
    <w:lvl w:ilvl="0" w:tplc="912249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5B8468FA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990CE358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65805E94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B35452C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E06E8EC2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2CA62540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7D14FC6A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29621512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70"/>
    <w:rsid w:val="003A7570"/>
    <w:rsid w:val="00EE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E03F7"/>
  <w15:chartTrackingRefBased/>
  <w15:docId w15:val="{F0A4C70E-8738-4D81-9EB3-BAF32F14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A75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A7570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2024-07-03T05:49:00Z</dcterms:created>
  <dcterms:modified xsi:type="dcterms:W3CDTF">2024-07-03T05:58:00Z</dcterms:modified>
</cp:coreProperties>
</file>