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4481" w:rsidRPr="007967D3" w:rsidRDefault="003C5DCA" w:rsidP="00861CD8">
      <w:pPr>
        <w:pStyle w:val="a4"/>
        <w:rPr>
          <w:sz w:val="72"/>
          <w:szCs w:val="72"/>
        </w:rPr>
      </w:pPr>
      <w:r w:rsidRPr="007967D3">
        <w:rPr>
          <w:sz w:val="72"/>
          <w:szCs w:val="72"/>
        </w:rPr>
        <w:t xml:space="preserve">NAGA </w:t>
      </w:r>
      <w:r w:rsidRPr="007967D3">
        <w:rPr>
          <w:rFonts w:ascii="細明體" w:eastAsia="細明體" w:hAnsi="細明體" w:cs="細明體" w:hint="eastAsia"/>
          <w:sz w:val="72"/>
          <w:szCs w:val="72"/>
        </w:rPr>
        <w:t>直排溜冰俱樂部</w:t>
      </w:r>
      <w:r w:rsidRPr="007967D3">
        <w:rPr>
          <w:sz w:val="72"/>
          <w:szCs w:val="72"/>
        </w:rPr>
        <w:t xml:space="preserve"> Q&amp;A</w:t>
      </w:r>
    </w:p>
    <w:p w:rsidR="001F4481" w:rsidRDefault="003C5DCA">
      <w:pPr>
        <w:spacing w:after="196"/>
      </w:pPr>
      <w:r>
        <w:rPr>
          <w:rFonts w:ascii="細明體" w:eastAsia="細明體" w:hAnsi="細明體" w:cs="細明體"/>
          <w:sz w:val="14"/>
        </w:rPr>
        <w:t xml:space="preserve"> </w:t>
      </w:r>
    </w:p>
    <w:p w:rsidR="001F4481" w:rsidRDefault="003C5DCA">
      <w:pPr>
        <w:spacing w:after="37"/>
        <w:ind w:left="115" w:hanging="10"/>
      </w:pPr>
      <w:r>
        <w:rPr>
          <w:rFonts w:ascii="細明體" w:eastAsia="細明體" w:hAnsi="細明體" w:cs="細明體"/>
          <w:sz w:val="32"/>
          <w:shd w:val="clear" w:color="auto" w:fill="FF00FF"/>
        </w:rPr>
        <w:t xml:space="preserve">Q：會員、舊生與非會員差別? </w:t>
      </w:r>
    </w:p>
    <w:p w:rsidR="00624337" w:rsidRDefault="003C5DCA">
      <w:pPr>
        <w:spacing w:after="93" w:line="279" w:lineRule="auto"/>
        <w:ind w:left="120" w:right="3340"/>
        <w:rPr>
          <w:rFonts w:ascii="細明體" w:eastAsia="細明體" w:hAnsi="細明體" w:cs="細明體"/>
          <w:sz w:val="32"/>
        </w:rPr>
      </w:pPr>
      <w:r>
        <w:rPr>
          <w:rFonts w:ascii="細明體" w:eastAsia="細明體" w:hAnsi="細明體" w:cs="細明體"/>
          <w:sz w:val="32"/>
        </w:rPr>
        <w:t xml:space="preserve">請見會員權益說明。 </w:t>
      </w:r>
    </w:p>
    <w:p w:rsidR="003C5DCA" w:rsidRDefault="003C5DCA">
      <w:pPr>
        <w:spacing w:after="93" w:line="279" w:lineRule="auto"/>
        <w:ind w:left="120" w:right="3340"/>
        <w:rPr>
          <w:rFonts w:ascii="細明體" w:eastAsia="細明體" w:hAnsi="細明體" w:cs="細明體"/>
          <w:sz w:val="32"/>
          <w:shd w:val="clear" w:color="auto" w:fill="FF00FF"/>
        </w:rPr>
      </w:pPr>
    </w:p>
    <w:p w:rsidR="001F4481" w:rsidRDefault="003C5DCA">
      <w:pPr>
        <w:spacing w:after="93" w:line="279" w:lineRule="auto"/>
        <w:ind w:left="120" w:right="3340"/>
      </w:pPr>
      <w:r>
        <w:rPr>
          <w:rFonts w:ascii="細明體" w:eastAsia="細明體" w:hAnsi="細明體" w:cs="細明體"/>
          <w:sz w:val="32"/>
          <w:shd w:val="clear" w:color="auto" w:fill="FF00FF"/>
        </w:rPr>
        <w:t>Q：上課費用如何計算?</w:t>
      </w:r>
      <w:r>
        <w:rPr>
          <w:rFonts w:ascii="細明體" w:eastAsia="細明體" w:hAnsi="細明體" w:cs="細明體"/>
          <w:sz w:val="32"/>
        </w:rPr>
        <w:t xml:space="preserve"> </w:t>
      </w:r>
    </w:p>
    <w:p w:rsidR="00624337" w:rsidRDefault="003C5DCA">
      <w:pPr>
        <w:spacing w:after="15" w:line="272" w:lineRule="auto"/>
        <w:ind w:left="115" w:right="250" w:hanging="10"/>
        <w:jc w:val="both"/>
        <w:rPr>
          <w:rFonts w:ascii="細明體" w:eastAsia="細明體" w:hAnsi="細明體" w:cs="細明體"/>
          <w:sz w:val="32"/>
        </w:rPr>
      </w:pPr>
      <w:r>
        <w:rPr>
          <w:rFonts w:ascii="細明體" w:eastAsia="細明體" w:hAnsi="細明體" w:cs="細明體"/>
          <w:sz w:val="32"/>
        </w:rPr>
        <w:t xml:space="preserve">A：一般課程學期課是 15 堂課 </w:t>
      </w:r>
      <w:r>
        <w:rPr>
          <w:rFonts w:ascii="Microsoft JhengHei UI" w:eastAsia="Microsoft JhengHei UI" w:hAnsi="Microsoft JhengHei UI" w:cs="Microsoft JhengHei UI"/>
          <w:b/>
          <w:sz w:val="32"/>
        </w:rPr>
        <w:t xml:space="preserve"> </w:t>
      </w:r>
      <w:r w:rsidR="00185238">
        <w:rPr>
          <w:rFonts w:ascii="細明體" w:eastAsia="細明體" w:hAnsi="細明體" w:cs="細明體" w:hint="eastAsia"/>
          <w:sz w:val="32"/>
        </w:rPr>
        <w:t>315</w:t>
      </w:r>
      <w:r>
        <w:rPr>
          <w:rFonts w:ascii="細明體" w:eastAsia="細明體" w:hAnsi="細明體" w:cs="細明體"/>
          <w:sz w:val="32"/>
        </w:rPr>
        <w:t>0元，單堂課費用為 250</w:t>
      </w:r>
      <w:r>
        <w:rPr>
          <w:rFonts w:ascii="Microsoft JhengHei UI" w:eastAsia="Microsoft JhengHei UI" w:hAnsi="Microsoft JhengHei UI" w:cs="Microsoft JhengHei UI"/>
          <w:b/>
          <w:sz w:val="32"/>
        </w:rPr>
        <w:t xml:space="preserve"> </w:t>
      </w:r>
      <w:r>
        <w:rPr>
          <w:rFonts w:ascii="細明體" w:eastAsia="細明體" w:hAnsi="細明體" w:cs="細明體"/>
          <w:sz w:val="32"/>
        </w:rPr>
        <w:t>元；寒暑假以加課方式計算，加課的堂數及費用不一定。專門課程是 12 堂課 3</w:t>
      </w:r>
      <w:r w:rsidR="00052BB8">
        <w:rPr>
          <w:rFonts w:ascii="細明體" w:eastAsia="細明體" w:hAnsi="細明體" w:cs="細明體" w:hint="eastAsia"/>
          <w:sz w:val="32"/>
        </w:rPr>
        <w:t>75</w:t>
      </w:r>
      <w:r>
        <w:rPr>
          <w:rFonts w:ascii="細明體" w:eastAsia="細明體" w:hAnsi="細明體" w:cs="細明體"/>
          <w:sz w:val="32"/>
        </w:rPr>
        <w:t>0</w:t>
      </w:r>
      <w:r>
        <w:rPr>
          <w:rFonts w:ascii="Microsoft JhengHei UI" w:eastAsia="Microsoft JhengHei UI" w:hAnsi="Microsoft JhengHei UI" w:cs="Microsoft JhengHei UI"/>
          <w:b/>
          <w:sz w:val="32"/>
        </w:rPr>
        <w:t xml:space="preserve"> </w:t>
      </w:r>
      <w:r>
        <w:rPr>
          <w:rFonts w:ascii="細明體" w:eastAsia="細明體" w:hAnsi="細明體" w:cs="細明體"/>
          <w:sz w:val="32"/>
        </w:rPr>
        <w:t xml:space="preserve">元。球隊課程為學期制，至少上完 13 堂課，學費 </w:t>
      </w:r>
      <w:r w:rsidR="00812829">
        <w:rPr>
          <w:rFonts w:ascii="細明體" w:eastAsia="細明體" w:hAnsi="細明體" w:cs="細明體" w:hint="eastAsia"/>
          <w:sz w:val="32"/>
        </w:rPr>
        <w:t>2700</w:t>
      </w:r>
      <w:r>
        <w:rPr>
          <w:rFonts w:ascii="細明體" w:eastAsia="細明體" w:hAnsi="細明體" w:cs="細明體"/>
          <w:sz w:val="32"/>
        </w:rPr>
        <w:t xml:space="preserve">元 </w:t>
      </w:r>
      <w:r w:rsidR="00FD6595">
        <w:rPr>
          <w:rFonts w:ascii="Microsoft JhengHei UI" w:eastAsia="Microsoft JhengHei UI" w:hAnsi="Microsoft JhengHei UI" w:cs="Microsoft JhengHei UI" w:hint="eastAsia"/>
          <w:b/>
          <w:sz w:val="32"/>
        </w:rPr>
        <w:t xml:space="preserve">-  </w:t>
      </w:r>
      <w:r w:rsidR="00812829">
        <w:rPr>
          <w:rFonts w:ascii="細明體" w:eastAsia="細明體" w:hAnsi="細明體" w:cs="細明體" w:hint="eastAsia"/>
          <w:sz w:val="32"/>
        </w:rPr>
        <w:t>5400</w:t>
      </w:r>
      <w:r>
        <w:rPr>
          <w:rFonts w:ascii="細明體" w:eastAsia="細明體" w:hAnsi="細明體" w:cs="細明體"/>
          <w:sz w:val="32"/>
        </w:rPr>
        <w:t>元不等，另收隊費 50</w:t>
      </w:r>
      <w:r w:rsidR="00624337">
        <w:rPr>
          <w:rFonts w:ascii="細明體" w:eastAsia="細明體" w:hAnsi="細明體" w:cs="細明體" w:hint="eastAsia"/>
          <w:sz w:val="32"/>
        </w:rPr>
        <w:t>0</w:t>
      </w:r>
      <w:r>
        <w:rPr>
          <w:rFonts w:ascii="細明體" w:eastAsia="細明體" w:hAnsi="細明體" w:cs="細明體"/>
          <w:sz w:val="32"/>
        </w:rPr>
        <w:t xml:space="preserve"> 元。</w:t>
      </w:r>
    </w:p>
    <w:p w:rsidR="003C5DCA" w:rsidRDefault="003C5DCA">
      <w:pPr>
        <w:spacing w:after="15" w:line="272" w:lineRule="auto"/>
        <w:ind w:left="115" w:right="250" w:hanging="10"/>
        <w:jc w:val="both"/>
        <w:rPr>
          <w:rFonts w:ascii="細明體" w:eastAsia="細明體" w:hAnsi="細明體" w:cs="細明體"/>
          <w:sz w:val="32"/>
          <w:shd w:val="clear" w:color="auto" w:fill="FF00FF"/>
        </w:rPr>
      </w:pPr>
    </w:p>
    <w:p w:rsidR="001F4481" w:rsidRDefault="003C5DCA">
      <w:pPr>
        <w:spacing w:after="15" w:line="272" w:lineRule="auto"/>
        <w:ind w:left="115" w:right="250" w:hanging="10"/>
        <w:jc w:val="both"/>
      </w:pPr>
      <w:r>
        <w:rPr>
          <w:rFonts w:ascii="細明體" w:eastAsia="細明體" w:hAnsi="細明體" w:cs="細明體"/>
          <w:sz w:val="32"/>
          <w:shd w:val="clear" w:color="auto" w:fill="FF00FF"/>
        </w:rPr>
        <w:t>Q：如何選擇合適課程?</w:t>
      </w:r>
      <w:r>
        <w:rPr>
          <w:rFonts w:ascii="細明體" w:eastAsia="細明體" w:hAnsi="細明體" w:cs="細明體"/>
          <w:sz w:val="32"/>
        </w:rPr>
        <w:t xml:space="preserve"> </w:t>
      </w:r>
    </w:p>
    <w:p w:rsidR="001F4481" w:rsidRDefault="003C5DCA" w:rsidP="00052BB8">
      <w:pPr>
        <w:spacing w:after="16" w:line="269" w:lineRule="auto"/>
        <w:ind w:left="115" w:hanging="10"/>
      </w:pPr>
      <w:r>
        <w:rPr>
          <w:rFonts w:ascii="細明體" w:eastAsia="細明體" w:hAnsi="細明體" w:cs="細明體"/>
          <w:sz w:val="32"/>
        </w:rPr>
        <w:t xml:space="preserve">A：可以先和教練團預約體驗或試上，體驗課或試上限上一次，該次體驗或試上不收費用；剛入門的孩子先參加一般溜冰時段，由入門課程開始，約學習滿 20 小時，則可由上課教練判斷是否可以加入進階課程。 </w:t>
      </w:r>
    </w:p>
    <w:p w:rsidR="003C5DCA" w:rsidRDefault="003C5DCA">
      <w:pPr>
        <w:spacing w:after="37"/>
        <w:ind w:left="115" w:hanging="10"/>
        <w:rPr>
          <w:rFonts w:ascii="細明體" w:eastAsia="細明體" w:hAnsi="細明體" w:cs="細明體"/>
          <w:sz w:val="32"/>
          <w:shd w:val="clear" w:color="auto" w:fill="FF00FF"/>
        </w:rPr>
      </w:pPr>
    </w:p>
    <w:p w:rsidR="001F4481" w:rsidRDefault="003C5DCA">
      <w:pPr>
        <w:spacing w:after="37"/>
        <w:ind w:left="115" w:hanging="10"/>
      </w:pPr>
      <w:r>
        <w:rPr>
          <w:rFonts w:ascii="細明體" w:eastAsia="細明體" w:hAnsi="細明體" w:cs="細明體"/>
          <w:sz w:val="32"/>
          <w:shd w:val="clear" w:color="auto" w:fill="FF00FF"/>
        </w:rPr>
        <w:t>Q：上課方式?</w:t>
      </w:r>
      <w:r>
        <w:rPr>
          <w:rFonts w:ascii="細明體" w:eastAsia="細明體" w:hAnsi="細明體" w:cs="細明體"/>
          <w:sz w:val="32"/>
        </w:rPr>
        <w:t xml:space="preserve"> </w:t>
      </w:r>
    </w:p>
    <w:p w:rsidR="001F4481" w:rsidRDefault="003C5DCA">
      <w:pPr>
        <w:spacing w:after="16" w:line="269" w:lineRule="auto"/>
        <w:ind w:left="115" w:hanging="10"/>
      </w:pPr>
      <w:r>
        <w:rPr>
          <w:rFonts w:ascii="細明體" w:eastAsia="細明體" w:hAnsi="細明體" w:cs="細明體"/>
          <w:sz w:val="32"/>
        </w:rPr>
        <w:t xml:space="preserve">A：請參考報名表的開課時間，由於我們是選擇班別按上課的堂數上課，並非買了課程後可以隨意哪天想上課就上課，請依您所報名的課程時間上課，若是選擇星期一晚上班，則固定於星期一晚上班上課。 </w:t>
      </w:r>
    </w:p>
    <w:p w:rsidR="004D4ECD" w:rsidRDefault="004D4ECD">
      <w:pPr>
        <w:spacing w:after="37"/>
        <w:ind w:left="115" w:hanging="10"/>
        <w:rPr>
          <w:rFonts w:ascii="細明體" w:eastAsia="細明體" w:hAnsi="細明體" w:cs="細明體"/>
          <w:sz w:val="32"/>
          <w:shd w:val="clear" w:color="auto" w:fill="FF00FF"/>
        </w:rPr>
      </w:pPr>
    </w:p>
    <w:p w:rsidR="001F4481" w:rsidRDefault="003C5DCA">
      <w:pPr>
        <w:spacing w:after="37"/>
        <w:ind w:left="115" w:hanging="10"/>
      </w:pPr>
      <w:r>
        <w:rPr>
          <w:rFonts w:ascii="細明體" w:eastAsia="細明體" w:hAnsi="細明體" w:cs="細明體"/>
          <w:sz w:val="32"/>
          <w:shd w:val="clear" w:color="auto" w:fill="FF00FF"/>
        </w:rPr>
        <w:t>Q：該如何請假補課?</w:t>
      </w:r>
      <w:r>
        <w:rPr>
          <w:rFonts w:ascii="細明體" w:eastAsia="細明體" w:hAnsi="細明體" w:cs="細明體"/>
          <w:sz w:val="32"/>
        </w:rPr>
        <w:t xml:space="preserve"> </w:t>
      </w:r>
    </w:p>
    <w:p w:rsidR="001F4481" w:rsidRDefault="003C5DCA">
      <w:pPr>
        <w:spacing w:after="15" w:line="272" w:lineRule="auto"/>
        <w:ind w:left="115" w:right="250" w:hanging="10"/>
        <w:jc w:val="both"/>
      </w:pPr>
      <w:r>
        <w:rPr>
          <w:rFonts w:ascii="細明體" w:eastAsia="細明體" w:hAnsi="細明體" w:cs="細明體"/>
          <w:sz w:val="32"/>
        </w:rPr>
        <w:t>A：在 Line 群組告知請假或是補課，補課請於非原上課時段補課，例如您是上星期一的課，補課請在其他時段；一堂進階課可以補兩堂一般課；如果前期課程未補完，可以在新一期確定開班後補課，但不可折抵新期數的課程費用。所有的補課需在課程結束後 2 個月內完成，否則不受理</w:t>
      </w:r>
      <w:r>
        <w:rPr>
          <w:rFonts w:ascii="細明體" w:eastAsia="細明體" w:hAnsi="細明體" w:cs="細明體" w:hint="eastAsia"/>
          <w:sz w:val="32"/>
        </w:rPr>
        <w:t>補</w:t>
      </w:r>
      <w:r>
        <w:rPr>
          <w:rFonts w:ascii="細明體" w:eastAsia="細明體" w:hAnsi="細明體" w:cs="細明體"/>
          <w:sz w:val="32"/>
        </w:rPr>
        <w:t xml:space="preserve">課，避免造成上課教練困擾。請假及補課為您自身的權益，請確實於群組告知及點名，若有疑慮則以教練團點名表為主。 </w:t>
      </w:r>
    </w:p>
    <w:p w:rsidR="004D4ECD" w:rsidRDefault="004D4ECD">
      <w:pPr>
        <w:spacing w:after="37"/>
        <w:ind w:left="115" w:hanging="10"/>
        <w:rPr>
          <w:rFonts w:ascii="細明體" w:eastAsia="細明體" w:hAnsi="細明體" w:cs="細明體"/>
          <w:sz w:val="32"/>
          <w:shd w:val="clear" w:color="auto" w:fill="FF00FF"/>
        </w:rPr>
      </w:pPr>
    </w:p>
    <w:p w:rsidR="001F4481" w:rsidRDefault="003C5DCA">
      <w:pPr>
        <w:spacing w:after="37"/>
        <w:ind w:left="115" w:hanging="10"/>
      </w:pPr>
      <w:r>
        <w:rPr>
          <w:rFonts w:ascii="細明體" w:eastAsia="細明體" w:hAnsi="細明體" w:cs="細明體"/>
          <w:sz w:val="32"/>
          <w:shd w:val="clear" w:color="auto" w:fill="FF00FF"/>
        </w:rPr>
        <w:t>Q：學習溜冰的進程?</w:t>
      </w:r>
    </w:p>
    <w:p w:rsidR="001F4481" w:rsidRDefault="003C5DCA" w:rsidP="002D5C74">
      <w:pPr>
        <w:spacing w:after="16" w:line="269" w:lineRule="auto"/>
        <w:ind w:left="115" w:hanging="10"/>
        <w:rPr>
          <w:rFonts w:ascii="細明體" w:eastAsia="細明體" w:hAnsi="細明體" w:cs="細明體"/>
          <w:sz w:val="32"/>
        </w:rPr>
      </w:pPr>
      <w:r>
        <w:rPr>
          <w:rFonts w:ascii="細明體" w:eastAsia="細明體" w:hAnsi="細明體" w:cs="細明體"/>
          <w:sz w:val="32"/>
        </w:rPr>
        <w:t xml:space="preserve">Ａ：初學者須從『草地課程』開始，再來是『入門課程』，接著進入團體上 『基礎課程』和『進階課程』；已經上到進階課程的可以開始選擇專門課程如下：『競速專門課』『速樁專門課』『曲棍球專門課』；另外還可以選擇『曲棍球球隊課程』 </w:t>
      </w:r>
    </w:p>
    <w:p w:rsidR="001A33E1" w:rsidRDefault="001A33E1" w:rsidP="002D5C74">
      <w:pPr>
        <w:spacing w:after="16" w:line="269" w:lineRule="auto"/>
        <w:ind w:left="115" w:hanging="10"/>
        <w:rPr>
          <w:rFonts w:ascii="細明體" w:eastAsia="細明體" w:hAnsi="細明體" w:cs="細明體"/>
          <w:sz w:val="32"/>
        </w:rPr>
      </w:pPr>
    </w:p>
    <w:p w:rsidR="001A33E1" w:rsidRDefault="001A33E1" w:rsidP="002D5C74">
      <w:pPr>
        <w:spacing w:after="16" w:line="269" w:lineRule="auto"/>
        <w:ind w:left="115" w:hanging="10"/>
        <w:rPr>
          <w:rFonts w:ascii="細明體" w:eastAsia="細明體" w:hAnsi="細明體" w:cs="細明體"/>
          <w:sz w:val="32"/>
        </w:rPr>
      </w:pPr>
    </w:p>
    <w:p w:rsidR="001A33E1" w:rsidRDefault="001A33E1" w:rsidP="002D5C74">
      <w:pPr>
        <w:spacing w:after="16" w:line="269" w:lineRule="auto"/>
        <w:ind w:left="115" w:hanging="10"/>
        <w:rPr>
          <w:rFonts w:ascii="細明體" w:eastAsia="細明體" w:hAnsi="細明體" w:cs="細明體"/>
          <w:sz w:val="32"/>
        </w:rPr>
      </w:pPr>
    </w:p>
    <w:p w:rsidR="001A33E1" w:rsidRDefault="00790EF3" w:rsidP="00790EF3">
      <w:pPr>
        <w:spacing w:after="16" w:line="269" w:lineRule="auto"/>
        <w:ind w:leftChars="148" w:left="336" w:hanging="10"/>
        <w:jc w:val="right"/>
        <w:rPr>
          <w:rFonts w:hint="eastAsia"/>
        </w:rPr>
      </w:pPr>
      <w:r>
        <w:rPr>
          <w:rFonts w:ascii="細明體" w:eastAsia="細明體" w:hAnsi="細明體" w:cs="細明體" w:hint="eastAsia"/>
          <w:sz w:val="32"/>
        </w:rPr>
        <w:t>112年製版</w:t>
      </w:r>
    </w:p>
    <w:sectPr w:rsidR="001A33E1">
      <w:pgSz w:w="11911" w:h="16841"/>
      <w:pgMar w:top="1440" w:right="636" w:bottom="144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bordersDoNotSurroundHeader/>
  <w:bordersDoNotSurroundFooter/>
  <w:proofState w:spelling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81"/>
    <w:rsid w:val="00052BB8"/>
    <w:rsid w:val="0013294A"/>
    <w:rsid w:val="00185238"/>
    <w:rsid w:val="001A33E1"/>
    <w:rsid w:val="001F4481"/>
    <w:rsid w:val="0028139C"/>
    <w:rsid w:val="002D5C74"/>
    <w:rsid w:val="003C5DCA"/>
    <w:rsid w:val="00451566"/>
    <w:rsid w:val="004D4ECD"/>
    <w:rsid w:val="005028D7"/>
    <w:rsid w:val="005C6AD2"/>
    <w:rsid w:val="00624337"/>
    <w:rsid w:val="006F0257"/>
    <w:rsid w:val="00761A28"/>
    <w:rsid w:val="00790EF3"/>
    <w:rsid w:val="007967D3"/>
    <w:rsid w:val="007A01C1"/>
    <w:rsid w:val="00812829"/>
    <w:rsid w:val="008330F1"/>
    <w:rsid w:val="00861CD8"/>
    <w:rsid w:val="009214E5"/>
    <w:rsid w:val="009E2A28"/>
    <w:rsid w:val="00BC749A"/>
    <w:rsid w:val="00D87709"/>
    <w:rsid w:val="00E152EC"/>
    <w:rsid w:val="00EC672D"/>
    <w:rsid w:val="00F76584"/>
    <w:rsid w:val="00F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7E221"/>
  <w15:docId w15:val="{C6D237B9-FB43-564F-B8D8-F64B27B6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zh-Hant" w:eastAsia="zh-Hant" w:bidi="zh-Hant"/>
    </w:rPr>
  </w:style>
  <w:style w:type="paragraph" w:styleId="1">
    <w:name w:val="heading 1"/>
    <w:basedOn w:val="a"/>
    <w:next w:val="a"/>
    <w:link w:val="10"/>
    <w:uiPriority w:val="9"/>
    <w:qFormat/>
    <w:rsid w:val="00861CD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61CD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61CD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61CD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49A"/>
    <w:rPr>
      <w:rFonts w:ascii="Calibri" w:eastAsia="Calibri" w:hAnsi="Calibri" w:cs="Calibri"/>
      <w:color w:val="000000"/>
      <w:sz w:val="22"/>
      <w:lang w:val="zh-Hant" w:eastAsia="zh-Hant" w:bidi="zh-Hant"/>
    </w:rPr>
  </w:style>
  <w:style w:type="character" w:customStyle="1" w:styleId="10">
    <w:name w:val="標題 1 字元"/>
    <w:basedOn w:val="a0"/>
    <w:link w:val="1"/>
    <w:uiPriority w:val="9"/>
    <w:rsid w:val="00861CD8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  <w:lang w:val="zh-Hant" w:eastAsia="zh-Hant" w:bidi="zh-Hant"/>
    </w:rPr>
  </w:style>
  <w:style w:type="character" w:customStyle="1" w:styleId="20">
    <w:name w:val="標題 2 字元"/>
    <w:basedOn w:val="a0"/>
    <w:link w:val="2"/>
    <w:uiPriority w:val="9"/>
    <w:rsid w:val="00861CD8"/>
    <w:rPr>
      <w:rFonts w:asciiTheme="majorHAnsi" w:eastAsiaTheme="majorEastAsia" w:hAnsiTheme="majorHAnsi" w:cstheme="majorBidi"/>
      <w:b/>
      <w:bCs/>
      <w:color w:val="000000"/>
      <w:sz w:val="48"/>
      <w:szCs w:val="48"/>
      <w:lang w:val="zh-Hant" w:eastAsia="zh-Hant" w:bidi="zh-Hant"/>
    </w:rPr>
  </w:style>
  <w:style w:type="paragraph" w:styleId="a4">
    <w:name w:val="Title"/>
    <w:basedOn w:val="a"/>
    <w:next w:val="a"/>
    <w:link w:val="a5"/>
    <w:uiPriority w:val="10"/>
    <w:qFormat/>
    <w:rsid w:val="00861C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861CD8"/>
    <w:rPr>
      <w:rFonts w:asciiTheme="majorHAnsi" w:eastAsiaTheme="majorEastAsia" w:hAnsiTheme="majorHAnsi" w:cstheme="majorBidi"/>
      <w:b/>
      <w:bCs/>
      <w:color w:val="000000"/>
      <w:sz w:val="32"/>
      <w:szCs w:val="32"/>
      <w:lang w:val="zh-Hant" w:eastAsia="zh-Hant" w:bidi="zh-Hant"/>
    </w:rPr>
  </w:style>
  <w:style w:type="character" w:customStyle="1" w:styleId="30">
    <w:name w:val="標題 3 字元"/>
    <w:basedOn w:val="a0"/>
    <w:link w:val="3"/>
    <w:uiPriority w:val="9"/>
    <w:rsid w:val="00861CD8"/>
    <w:rPr>
      <w:rFonts w:asciiTheme="majorHAnsi" w:eastAsiaTheme="majorEastAsia" w:hAnsiTheme="majorHAnsi" w:cstheme="majorBidi"/>
      <w:b/>
      <w:bCs/>
      <w:color w:val="000000"/>
      <w:sz w:val="36"/>
      <w:szCs w:val="36"/>
      <w:lang w:val="zh-Hant" w:eastAsia="zh-Hant" w:bidi="zh-Hant"/>
    </w:rPr>
  </w:style>
  <w:style w:type="character" w:customStyle="1" w:styleId="40">
    <w:name w:val="標題 4 字元"/>
    <w:basedOn w:val="a0"/>
    <w:link w:val="4"/>
    <w:uiPriority w:val="9"/>
    <w:rsid w:val="00861CD8"/>
    <w:rPr>
      <w:rFonts w:asciiTheme="majorHAnsi" w:eastAsiaTheme="majorEastAsia" w:hAnsiTheme="majorHAnsi" w:cstheme="majorBidi"/>
      <w:color w:val="000000"/>
      <w:sz w:val="36"/>
      <w:szCs w:val="36"/>
      <w:lang w:val="zh-Hant" w:eastAsia="zh-Hant" w:bidi="zh-H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m199402020@yahoo.com.tw</dc:creator>
  <cp:keywords/>
  <dc:description/>
  <cp:lastModifiedBy>明真 蔡</cp:lastModifiedBy>
  <cp:revision>18</cp:revision>
  <dcterms:created xsi:type="dcterms:W3CDTF">2022-08-19T18:29:00Z</dcterms:created>
  <dcterms:modified xsi:type="dcterms:W3CDTF">2024-08-28T15:15:00Z</dcterms:modified>
</cp:coreProperties>
</file>