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6648E" w14:textId="79CE335B" w:rsidR="000402CA" w:rsidRDefault="004318FC">
      <w:pPr>
        <w:jc w:val="center"/>
        <w:rPr>
          <w:rFonts w:ascii="微軟正黑體" w:eastAsia="微軟正黑體" w:hAnsi="微軟正黑體" w:cs="微軟正黑體"/>
          <w:b/>
          <w:color w:val="404040"/>
          <w:sz w:val="40"/>
          <w:szCs w:val="40"/>
        </w:rPr>
      </w:pPr>
      <w:r>
        <w:rPr>
          <w:rFonts w:ascii="微軟正黑體" w:eastAsia="微軟正黑體" w:hAnsi="微軟正黑體" w:cs="微軟正黑體" w:hint="eastAsia"/>
          <w:b/>
          <w:color w:val="404040"/>
          <w:sz w:val="40"/>
          <w:szCs w:val="40"/>
        </w:rPr>
        <w:t>台灣咀嚼吞嚥障礙醫學學會</w:t>
      </w:r>
    </w:p>
    <w:p w14:paraId="6BB12591" w14:textId="357A6835" w:rsidR="004318FC" w:rsidRPr="004318FC" w:rsidRDefault="00190D04">
      <w:pPr>
        <w:jc w:val="center"/>
        <w:rPr>
          <w:rFonts w:ascii="微軟正黑體" w:eastAsia="微軟正黑體" w:hAnsi="微軟正黑體" w:cs="微軟正黑體"/>
          <w:b/>
          <w:color w:val="404040"/>
          <w:sz w:val="32"/>
          <w:szCs w:val="36"/>
        </w:rPr>
      </w:pPr>
      <w:r w:rsidRPr="004318FC">
        <w:rPr>
          <w:rFonts w:ascii="微軟正黑體" w:eastAsia="微軟正黑體" w:hAnsi="微軟正黑體" w:cs="微軟正黑體"/>
          <w:b/>
          <w:color w:val="404040"/>
          <w:sz w:val="36"/>
          <w:szCs w:val="40"/>
        </w:rPr>
        <w:t>202</w:t>
      </w:r>
      <w:r w:rsidR="00B8770C">
        <w:rPr>
          <w:rFonts w:ascii="微軟正黑體" w:eastAsia="微軟正黑體" w:hAnsi="微軟正黑體" w:cs="微軟正黑體" w:hint="eastAsia"/>
          <w:b/>
          <w:color w:val="404040"/>
          <w:sz w:val="36"/>
          <w:szCs w:val="40"/>
        </w:rPr>
        <w:t>5</w:t>
      </w:r>
      <w:r w:rsidRPr="004318FC">
        <w:rPr>
          <w:rFonts w:ascii="微軟正黑體" w:eastAsia="微軟正黑體" w:hAnsi="微軟正黑體" w:cs="微軟正黑體"/>
          <w:b/>
          <w:color w:val="404040"/>
          <w:sz w:val="36"/>
          <w:szCs w:val="40"/>
        </w:rPr>
        <w:t>國際吞嚥障礙</w:t>
      </w:r>
      <w:r w:rsidR="004318FC" w:rsidRPr="004318FC">
        <w:rPr>
          <w:rFonts w:ascii="微軟正黑體" w:eastAsia="微軟正黑體" w:hAnsi="微軟正黑體" w:cs="微軟正黑體" w:hint="eastAsia"/>
          <w:b/>
          <w:color w:val="404040"/>
          <w:sz w:val="36"/>
          <w:szCs w:val="40"/>
        </w:rPr>
        <w:t>覺醒</w:t>
      </w:r>
      <w:r w:rsidRPr="004318FC">
        <w:rPr>
          <w:rFonts w:ascii="微軟正黑體" w:eastAsia="微軟正黑體" w:hAnsi="微軟正黑體" w:cs="微軟正黑體"/>
          <w:b/>
          <w:color w:val="404040"/>
          <w:sz w:val="36"/>
          <w:szCs w:val="40"/>
        </w:rPr>
        <w:t>月</w:t>
      </w:r>
      <w:r w:rsidR="004318FC" w:rsidRPr="004318FC">
        <w:rPr>
          <w:rFonts w:ascii="微軟正黑體" w:eastAsia="微軟正黑體" w:hAnsi="微軟正黑體" w:cs="微軟正黑體" w:hint="eastAsia"/>
          <w:b/>
          <w:color w:val="404040"/>
          <w:sz w:val="36"/>
          <w:szCs w:val="40"/>
        </w:rPr>
        <w:t>（</w:t>
      </w:r>
      <w:r w:rsidR="004318FC" w:rsidRPr="004318FC">
        <w:rPr>
          <w:rFonts w:ascii="微軟正黑體" w:eastAsia="微軟正黑體" w:hAnsi="微軟正黑體" w:cs="微軟正黑體"/>
          <w:b/>
          <w:color w:val="404040"/>
          <w:sz w:val="32"/>
          <w:szCs w:val="36"/>
        </w:rPr>
        <w:t>Dysphagia Awareness Month</w:t>
      </w:r>
      <w:r w:rsidR="004318FC" w:rsidRPr="004318FC">
        <w:rPr>
          <w:rFonts w:ascii="微軟正黑體" w:eastAsia="微軟正黑體" w:hAnsi="微軟正黑體" w:cs="微軟正黑體" w:hint="eastAsia"/>
          <w:b/>
          <w:color w:val="404040"/>
          <w:sz w:val="32"/>
          <w:szCs w:val="36"/>
        </w:rPr>
        <w:t>）</w:t>
      </w:r>
      <w:r w:rsidR="00E343D1">
        <w:rPr>
          <w:rFonts w:ascii="微軟正黑體" w:eastAsia="微軟正黑體" w:hAnsi="微軟正黑體" w:cs="微軟正黑體"/>
          <w:b/>
          <w:color w:val="404040"/>
          <w:sz w:val="32"/>
          <w:szCs w:val="36"/>
        </w:rPr>
        <w:br/>
      </w:r>
      <w:r w:rsidR="00611D82" w:rsidRPr="00CB44D0">
        <w:rPr>
          <w:rFonts w:ascii="微軟正黑體" w:eastAsia="微軟正黑體" w:hAnsi="微軟正黑體" w:cs="微軟正黑體" w:hint="eastAsia"/>
          <w:b/>
          <w:color w:val="404040"/>
          <w:sz w:val="32"/>
          <w:szCs w:val="36"/>
          <w:shd w:val="clear" w:color="auto" w:fill="FFD6FF"/>
        </w:rPr>
        <w:t>「</w:t>
      </w:r>
      <w:r w:rsidR="005B16DD" w:rsidRPr="00CB44D0">
        <w:rPr>
          <w:rFonts w:ascii="微軟正黑體" w:eastAsia="微軟正黑體" w:hAnsi="微軟正黑體" w:cs="微軟正黑體" w:hint="eastAsia"/>
          <w:b/>
          <w:color w:val="404040"/>
          <w:sz w:val="32"/>
          <w:szCs w:val="36"/>
          <w:shd w:val="clear" w:color="auto" w:fill="FFD6FF"/>
        </w:rPr>
        <w:t xml:space="preserve"> </w:t>
      </w:r>
      <w:r w:rsidR="00D2516E" w:rsidRPr="00CB44D0">
        <w:rPr>
          <w:rFonts w:ascii="微軟正黑體" w:eastAsia="微軟正黑體" w:hAnsi="微軟正黑體" w:cs="微軟正黑體"/>
          <w:b/>
          <w:color w:val="404040"/>
          <w:sz w:val="36"/>
          <w:szCs w:val="36"/>
          <w:shd w:val="clear" w:color="auto" w:fill="FFD6FF"/>
        </w:rPr>
        <w:t>醫療 × 照護 × 家庭——跨專業合作守護吞嚥</w:t>
      </w:r>
      <w:r w:rsidR="00611D82" w:rsidRPr="00CB44D0">
        <w:rPr>
          <w:rFonts w:ascii="微軟正黑體" w:eastAsia="微軟正黑體" w:hAnsi="微軟正黑體" w:cs="微軟正黑體" w:hint="eastAsia"/>
          <w:b/>
          <w:color w:val="404040"/>
          <w:sz w:val="36"/>
          <w:szCs w:val="36"/>
          <w:shd w:val="clear" w:color="auto" w:fill="FFD6FF"/>
        </w:rPr>
        <w:t>」</w:t>
      </w:r>
      <w:r w:rsidR="005B16DD" w:rsidRPr="00611D82">
        <w:rPr>
          <w:rFonts w:ascii="微軟正黑體" w:eastAsia="微軟正黑體" w:hAnsi="微軟正黑體" w:cs="微軟正黑體" w:hint="eastAsia"/>
          <w:b/>
          <w:color w:val="404040"/>
          <w:sz w:val="32"/>
          <w:szCs w:val="36"/>
          <w:shd w:val="clear" w:color="auto" w:fill="FDECD4"/>
        </w:rPr>
        <w:t xml:space="preserve"> </w:t>
      </w:r>
      <w:r w:rsidR="005B16DD">
        <w:rPr>
          <w:rFonts w:ascii="微軟正黑體" w:eastAsia="微軟正黑體" w:hAnsi="微軟正黑體" w:cs="微軟正黑體" w:hint="eastAsia"/>
          <w:b/>
          <w:color w:val="404040"/>
          <w:sz w:val="32"/>
          <w:szCs w:val="36"/>
          <w:shd w:val="clear" w:color="auto" w:fill="FDE9D9" w:themeFill="accent6" w:themeFillTint="33"/>
        </w:rPr>
        <w:t xml:space="preserve"> </w:t>
      </w:r>
    </w:p>
    <w:p w14:paraId="03FCF4F6" w14:textId="676DAC0B" w:rsidR="000A7502" w:rsidRDefault="00E527C4" w:rsidP="000A7502">
      <w:pPr>
        <w:pStyle w:val="Web"/>
        <w:ind w:left="480" w:firstLineChars="200" w:firstLine="560"/>
        <w:rPr>
          <w:rFonts w:ascii="微軟正黑體" w:eastAsia="微軟正黑體" w:hAnsi="微軟正黑體"/>
          <w:color w:val="000000"/>
          <w:sz w:val="28"/>
        </w:rPr>
      </w:pPr>
      <w:r w:rsidRPr="002B680B">
        <w:rPr>
          <w:rStyle w:val="af6"/>
          <w:rFonts w:ascii="微軟正黑體" w:eastAsia="微軟正黑體" w:hAnsi="微軟正黑體"/>
          <w:color w:val="000000"/>
          <w:sz w:val="28"/>
        </w:rPr>
        <w:t>美國國會於 2008 年正式將每年 6 月訂為「國際吞嚥障礙意識月（Dysphagia Awareness Month）」</w:t>
      </w:r>
      <w:r w:rsidRPr="002B680B">
        <w:rPr>
          <w:rFonts w:ascii="微軟正黑體" w:eastAsia="微軟正黑體" w:hAnsi="微軟正黑體"/>
          <w:color w:val="000000"/>
          <w:sz w:val="28"/>
        </w:rPr>
        <w:t>，旨在提高大眾對吞嚥障礙的認識，並促進社會對患者需求的關注與支持。這項倡議的推動，不僅讓吞嚥障礙的相關議題獲得更多關注，也鼓勵各界投入研究、治療與照護的發展，幫助患者提升生活品質。為了響應這項國際性倡議，台灣咀嚼吞嚥障礙醫學學會自 2020 年起，每年 6 月定期舉辦</w:t>
      </w:r>
      <w:r w:rsidRPr="00CB44D0">
        <w:rPr>
          <w:rFonts w:ascii="微軟正黑體" w:eastAsia="微軟正黑體" w:hAnsi="微軟正黑體"/>
          <w:b/>
          <w:bCs/>
          <w:color w:val="000000"/>
          <w:sz w:val="28"/>
        </w:rPr>
        <w:t>「吞嚥月」</w:t>
      </w:r>
      <w:r w:rsidRPr="00CB44D0">
        <w:rPr>
          <w:rStyle w:val="af6"/>
          <w:rFonts w:ascii="微軟正黑體" w:eastAsia="微軟正黑體" w:hAnsi="微軟正黑體"/>
          <w:b w:val="0"/>
          <w:bCs w:val="0"/>
          <w:color w:val="000000"/>
          <w:sz w:val="28"/>
        </w:rPr>
        <w:t>活動</w:t>
      </w:r>
      <w:r w:rsidRPr="00807DC3">
        <w:rPr>
          <w:rStyle w:val="af6"/>
          <w:rFonts w:ascii="微軟正黑體" w:eastAsia="微軟正黑體" w:hAnsi="微軟正黑體"/>
          <w:b w:val="0"/>
          <w:color w:val="000000"/>
          <w:sz w:val="28"/>
        </w:rPr>
        <w:t>，透過專業交流與社會參與，推動大眾對吞嚥障礙的理解。</w:t>
      </w:r>
      <w:r w:rsidRPr="002B680B">
        <w:rPr>
          <w:rStyle w:val="af6"/>
          <w:rFonts w:ascii="微軟正黑體" w:eastAsia="微軟正黑體" w:hAnsi="微軟正黑體"/>
          <w:color w:val="000000"/>
          <w:sz w:val="28"/>
        </w:rPr>
        <w:t>今年活動邁入第六</w:t>
      </w:r>
      <w:r w:rsidR="005536A3">
        <w:rPr>
          <w:rStyle w:val="af6"/>
          <w:rFonts w:ascii="微軟正黑體" w:eastAsia="微軟正黑體" w:hAnsi="微軟正黑體" w:hint="eastAsia"/>
          <w:color w:val="000000"/>
          <w:sz w:val="28"/>
        </w:rPr>
        <w:t>年</w:t>
      </w:r>
      <w:r w:rsidRPr="002B680B">
        <w:rPr>
          <w:rStyle w:val="af6"/>
          <w:rFonts w:ascii="微軟正黑體" w:eastAsia="微軟正黑體" w:hAnsi="微軟正黑體"/>
          <w:color w:val="000000"/>
          <w:sz w:val="28"/>
        </w:rPr>
        <w:t>，我們特別強調</w:t>
      </w:r>
      <w:r w:rsidRPr="00807DC3">
        <w:rPr>
          <w:rFonts w:ascii="微軟正黑體" w:eastAsia="微軟正黑體" w:hAnsi="微軟正黑體"/>
          <w:b/>
          <w:color w:val="000000"/>
          <w:sz w:val="28"/>
        </w:rPr>
        <w:t>「</w:t>
      </w:r>
      <w:r w:rsidR="00807DC3">
        <w:rPr>
          <w:rFonts w:ascii="微軟正黑體" w:eastAsia="微軟正黑體" w:hAnsi="微軟正黑體" w:hint="eastAsia"/>
          <w:b/>
          <w:color w:val="000000"/>
          <w:sz w:val="28"/>
        </w:rPr>
        <w:t>跨</w:t>
      </w:r>
      <w:r w:rsidRPr="00807DC3">
        <w:rPr>
          <w:rFonts w:ascii="微軟正黑體" w:eastAsia="微軟正黑體" w:hAnsi="微軟正黑體"/>
          <w:b/>
          <w:color w:val="000000"/>
          <w:sz w:val="28"/>
        </w:rPr>
        <w:t>專業</w:t>
      </w:r>
      <w:r w:rsidR="005536A3" w:rsidRPr="00807DC3">
        <w:rPr>
          <w:rFonts w:ascii="微軟正黑體" w:eastAsia="微軟正黑體" w:hAnsi="微軟正黑體" w:hint="eastAsia"/>
          <w:b/>
          <w:color w:val="000000"/>
          <w:sz w:val="28"/>
        </w:rPr>
        <w:t>、</w:t>
      </w:r>
      <w:r w:rsidR="00807DC3">
        <w:rPr>
          <w:rFonts w:ascii="微軟正黑體" w:eastAsia="微軟正黑體" w:hAnsi="微軟正黑體" w:hint="eastAsia"/>
          <w:b/>
          <w:color w:val="000000"/>
          <w:sz w:val="28"/>
        </w:rPr>
        <w:t>跨</w:t>
      </w:r>
      <w:r w:rsidR="005536A3" w:rsidRPr="00807DC3">
        <w:rPr>
          <w:rFonts w:ascii="微軟正黑體" w:eastAsia="微軟正黑體" w:hAnsi="微軟正黑體" w:hint="eastAsia"/>
          <w:b/>
          <w:color w:val="000000"/>
          <w:sz w:val="28"/>
        </w:rPr>
        <w:t>科別的合作</w:t>
      </w:r>
      <w:r w:rsidR="00C944F3" w:rsidRPr="00807DC3">
        <w:rPr>
          <w:rFonts w:ascii="微軟正黑體" w:eastAsia="微軟正黑體" w:hAnsi="微軟正黑體"/>
          <w:b/>
          <w:color w:val="000000"/>
          <w:sz w:val="28"/>
        </w:rPr>
        <w:t>」</w:t>
      </w:r>
      <w:r w:rsidR="00807DC3">
        <w:rPr>
          <w:rFonts w:ascii="微軟正黑體" w:eastAsia="微軟正黑體" w:hAnsi="微軟正黑體" w:hint="eastAsia"/>
          <w:b/>
          <w:color w:val="000000"/>
          <w:sz w:val="28"/>
        </w:rPr>
        <w:t>以及</w:t>
      </w:r>
      <w:r w:rsidR="005536A3" w:rsidRPr="00807DC3">
        <w:rPr>
          <w:rFonts w:ascii="微軟正黑體" w:eastAsia="微軟正黑體" w:hAnsi="微軟正黑體" w:hint="eastAsia"/>
          <w:b/>
          <w:color w:val="000000"/>
          <w:sz w:val="28"/>
        </w:rPr>
        <w:t>「醫療</w:t>
      </w:r>
      <w:r w:rsidR="00CB44D0">
        <w:rPr>
          <w:rFonts w:ascii="微軟正黑體" w:eastAsia="微軟正黑體" w:hAnsi="微軟正黑體" w:hint="eastAsia"/>
          <w:b/>
          <w:color w:val="000000"/>
          <w:sz w:val="28"/>
        </w:rPr>
        <w:t>-</w:t>
      </w:r>
      <w:r w:rsidR="005536A3" w:rsidRPr="00807DC3">
        <w:rPr>
          <w:rFonts w:ascii="微軟正黑體" w:eastAsia="微軟正黑體" w:hAnsi="微軟正黑體" w:hint="eastAsia"/>
          <w:b/>
          <w:color w:val="000000"/>
          <w:sz w:val="28"/>
        </w:rPr>
        <w:t>照護</w:t>
      </w:r>
      <w:r w:rsidR="00CB44D0">
        <w:rPr>
          <w:rFonts w:ascii="微軟正黑體" w:eastAsia="微軟正黑體" w:hAnsi="微軟正黑體" w:hint="eastAsia"/>
          <w:b/>
          <w:color w:val="000000"/>
          <w:sz w:val="28"/>
        </w:rPr>
        <w:t>-</w:t>
      </w:r>
      <w:r w:rsidR="005536A3" w:rsidRPr="00807DC3">
        <w:rPr>
          <w:rFonts w:ascii="微軟正黑體" w:eastAsia="微軟正黑體" w:hAnsi="微軟正黑體" w:hint="eastAsia"/>
          <w:b/>
          <w:color w:val="000000"/>
          <w:sz w:val="28"/>
        </w:rPr>
        <w:t>家庭」之間的合作</w:t>
      </w:r>
      <w:r w:rsidRPr="002B680B">
        <w:rPr>
          <w:rFonts w:ascii="微軟正黑體" w:eastAsia="微軟正黑體" w:hAnsi="微軟正黑體"/>
          <w:color w:val="000000"/>
          <w:sz w:val="28"/>
        </w:rPr>
        <w:t>，期待透過不同領域的協力，幫助吞嚥障礙患者克服困難，重拾進食的美好體驗。</w:t>
      </w:r>
    </w:p>
    <w:p w14:paraId="42DD76B1" w14:textId="6B9D135E" w:rsidR="00E527C4" w:rsidRPr="002B680B" w:rsidRDefault="00E527C4" w:rsidP="000A7502">
      <w:pPr>
        <w:pStyle w:val="Web"/>
        <w:ind w:left="480" w:firstLineChars="200" w:firstLine="560"/>
        <w:rPr>
          <w:rFonts w:ascii="微軟正黑體" w:eastAsia="微軟正黑體" w:hAnsi="微軟正黑體"/>
          <w:color w:val="000000"/>
          <w:sz w:val="28"/>
        </w:rPr>
      </w:pPr>
      <w:r w:rsidRPr="002B680B">
        <w:rPr>
          <w:rFonts w:ascii="微軟正黑體" w:eastAsia="微軟正黑體" w:hAnsi="微軟正黑體"/>
          <w:color w:val="000000"/>
          <w:sz w:val="28"/>
        </w:rPr>
        <w:t>我們誠摯邀請來自</w:t>
      </w:r>
      <w:r w:rsidRPr="002B680B">
        <w:rPr>
          <w:rStyle w:val="af6"/>
          <w:rFonts w:ascii="微軟正黑體" w:eastAsia="微軟正黑體" w:hAnsi="微軟正黑體"/>
          <w:color w:val="000000"/>
          <w:sz w:val="28"/>
        </w:rPr>
        <w:t>醫療院所、長照機構、居家照護</w:t>
      </w:r>
      <w:r w:rsidRPr="002B680B">
        <w:rPr>
          <w:rFonts w:ascii="微軟正黑體" w:eastAsia="微軟正黑體" w:hAnsi="微軟正黑體"/>
          <w:color w:val="000000"/>
          <w:sz w:val="28"/>
        </w:rPr>
        <w:t>等不同場域的專業人員，以及</w:t>
      </w:r>
      <w:r w:rsidRPr="00807DC3">
        <w:rPr>
          <w:rFonts w:ascii="微軟正黑體" w:eastAsia="微軟正黑體" w:hAnsi="微軟正黑體"/>
          <w:b/>
          <w:color w:val="000000"/>
          <w:sz w:val="28"/>
        </w:rPr>
        <w:t>吞嚥障礙患者與家屬</w:t>
      </w:r>
      <w:r w:rsidRPr="002B680B">
        <w:rPr>
          <w:rFonts w:ascii="微軟正黑體" w:eastAsia="微軟正黑體" w:hAnsi="微軟正黑體"/>
          <w:color w:val="000000"/>
          <w:sz w:val="28"/>
        </w:rPr>
        <w:t>，</w:t>
      </w:r>
      <w:r w:rsidRPr="002B680B">
        <w:rPr>
          <w:rStyle w:val="af6"/>
          <w:rFonts w:ascii="微軟正黑體" w:eastAsia="微軟正黑體" w:hAnsi="微軟正黑體"/>
          <w:color w:val="000000"/>
          <w:sz w:val="28"/>
        </w:rPr>
        <w:t>透過「一張照片與一段文字」，分享您的故事</w:t>
      </w:r>
      <w:r w:rsidRPr="002B680B">
        <w:rPr>
          <w:rFonts w:ascii="微軟正黑體" w:eastAsia="微軟正黑體" w:hAnsi="微軟正黑體"/>
          <w:color w:val="000000"/>
          <w:sz w:val="28"/>
        </w:rPr>
        <w:t>。讓我們攜手傳遞經驗與感動，提升社會對吞嚥障礙的理解，共同打造更友善的支持環境！</w:t>
      </w:r>
    </w:p>
    <w:p w14:paraId="19FEE825" w14:textId="457B8FEA" w:rsidR="000C1109" w:rsidRPr="00611D82" w:rsidRDefault="009759D9" w:rsidP="000C1109">
      <w:pPr>
        <w:pStyle w:val="a7"/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</w:pPr>
      <w:r w:rsidRPr="00611D82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參與</w:t>
      </w:r>
      <w:r w:rsidR="00190D04" w:rsidRPr="00611D82"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  <w:t>資格</w:t>
      </w:r>
      <w:r w:rsidRPr="00611D82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及投稿內容</w:t>
      </w:r>
      <w:r w:rsidR="005361B7" w:rsidRPr="00611D82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說明</w:t>
      </w:r>
      <w:r w:rsidR="00190D04" w:rsidRPr="00611D82"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  <w:t>：</w:t>
      </w:r>
    </w:p>
    <w:p w14:paraId="17E89DB7" w14:textId="33E68AC1" w:rsidR="009044C9" w:rsidRPr="00611D82" w:rsidRDefault="009759D9" w:rsidP="005666D9">
      <w:pPr>
        <w:pStyle w:val="a7"/>
        <w:widowControl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rPr>
          <w:rFonts w:ascii="微軟正黑體" w:eastAsia="微軟正黑體" w:hAnsi="微軟正黑體" w:cs="Arial"/>
          <w:color w:val="000000"/>
          <w:spacing w:val="30"/>
          <w:sz w:val="28"/>
          <w:szCs w:val="28"/>
          <w:shd w:val="clear" w:color="auto" w:fill="FFFFFF"/>
        </w:rPr>
      </w:pPr>
      <w:r w:rsidRPr="00611D82">
        <w:rPr>
          <w:rFonts w:ascii="微軟正黑體" w:eastAsia="微軟正黑體" w:hAnsi="微軟正黑體" w:cs="Arial" w:hint="eastAsia"/>
          <w:color w:val="000000"/>
          <w:spacing w:val="30"/>
          <w:sz w:val="28"/>
          <w:szCs w:val="28"/>
          <w:shd w:val="clear" w:color="auto" w:fill="FFFFFF"/>
        </w:rPr>
        <w:t>投稿者</w:t>
      </w:r>
      <w:r w:rsidR="00FB4E03" w:rsidRPr="00611D82">
        <w:rPr>
          <w:rFonts w:ascii="微軟正黑體" w:eastAsia="微軟正黑體" w:hAnsi="微軟正黑體" w:cs="Arial"/>
          <w:color w:val="000000"/>
          <w:spacing w:val="30"/>
          <w:sz w:val="28"/>
          <w:szCs w:val="28"/>
          <w:shd w:val="clear" w:color="auto" w:fill="FFFFFF"/>
        </w:rPr>
        <w:t>不分國籍，</w:t>
      </w:r>
      <w:r w:rsidR="004F196B" w:rsidRPr="00611D82">
        <w:rPr>
          <w:rFonts w:ascii="微軟正黑體" w:eastAsia="微軟正黑體" w:hAnsi="微軟正黑體" w:cs="Arial" w:hint="eastAsia"/>
          <w:color w:val="000000"/>
          <w:spacing w:val="30"/>
          <w:sz w:val="28"/>
          <w:szCs w:val="28"/>
          <w:shd w:val="clear" w:color="auto" w:fill="FFFFFF"/>
        </w:rPr>
        <w:t>分為專業人員組</w:t>
      </w:r>
      <w:r w:rsidR="005666D9" w:rsidRPr="00611D82">
        <w:rPr>
          <w:rFonts w:ascii="微軟正黑體" w:eastAsia="微軟正黑體" w:hAnsi="微軟正黑體" w:cs="Arial" w:hint="eastAsia"/>
          <w:color w:val="000000"/>
          <w:spacing w:val="30"/>
          <w:sz w:val="28"/>
          <w:szCs w:val="28"/>
          <w:shd w:val="clear" w:color="auto" w:fill="FFFFFF"/>
        </w:rPr>
        <w:t>及</w:t>
      </w:r>
      <w:r w:rsidR="004F196B" w:rsidRPr="00611D82">
        <w:rPr>
          <w:rFonts w:ascii="微軟正黑體" w:eastAsia="微軟正黑體" w:hAnsi="微軟正黑體" w:cs="Arial" w:hint="eastAsia"/>
          <w:color w:val="000000"/>
          <w:spacing w:val="30"/>
          <w:sz w:val="28"/>
          <w:szCs w:val="28"/>
          <w:shd w:val="clear" w:color="auto" w:fill="FFFFFF"/>
        </w:rPr>
        <w:t>民眾組</w:t>
      </w:r>
      <w:r w:rsidR="00A575F7" w:rsidRPr="00611D82">
        <w:rPr>
          <w:rFonts w:ascii="微軟正黑體" w:eastAsia="微軟正黑體" w:hAnsi="微軟正黑體" w:cs="Arial" w:hint="eastAsia"/>
          <w:color w:val="000000"/>
          <w:spacing w:val="30"/>
          <w:sz w:val="28"/>
          <w:szCs w:val="28"/>
          <w:shd w:val="clear" w:color="auto" w:fill="FFFFFF"/>
        </w:rPr>
        <w:t>，</w:t>
      </w:r>
      <w:r w:rsidR="009044C9" w:rsidRPr="00611D82">
        <w:rPr>
          <w:rFonts w:ascii="微軟正黑體" w:eastAsia="微軟正黑體" w:hAnsi="微軟正黑體" w:cs="Arial" w:hint="eastAsia"/>
          <w:color w:val="000000"/>
          <w:spacing w:val="30"/>
          <w:sz w:val="28"/>
          <w:szCs w:val="28"/>
          <w:shd w:val="clear" w:color="auto" w:fill="FFFFFF"/>
        </w:rPr>
        <w:t>相關</w:t>
      </w:r>
      <w:r w:rsidR="00A575F7" w:rsidRPr="00611D82">
        <w:rPr>
          <w:rFonts w:ascii="微軟正黑體" w:eastAsia="微軟正黑體" w:hAnsi="微軟正黑體" w:cs="Arial" w:hint="eastAsia"/>
          <w:color w:val="000000"/>
          <w:spacing w:val="30"/>
          <w:sz w:val="28"/>
          <w:szCs w:val="28"/>
          <w:shd w:val="clear" w:color="auto" w:fill="FFFFFF"/>
        </w:rPr>
        <w:t>說明如下</w:t>
      </w:r>
    </w:p>
    <w:tbl>
      <w:tblPr>
        <w:tblStyle w:val="3-2"/>
        <w:tblW w:w="9970" w:type="dxa"/>
        <w:tblInd w:w="279" w:type="dxa"/>
        <w:tblLook w:val="04A0" w:firstRow="1" w:lastRow="0" w:firstColumn="1" w:lastColumn="0" w:noHBand="0" w:noVBand="1"/>
      </w:tblPr>
      <w:tblGrid>
        <w:gridCol w:w="2279"/>
        <w:gridCol w:w="2706"/>
        <w:gridCol w:w="4985"/>
      </w:tblGrid>
      <w:tr w:rsidR="0073532F" w:rsidRPr="00611D82" w14:paraId="4D8491EB" w14:textId="77777777" w:rsidTr="00611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9" w:type="dxa"/>
          </w:tcPr>
          <w:p w14:paraId="1D045A2A" w14:textId="77777777" w:rsidR="0073532F" w:rsidRPr="00611D82" w:rsidRDefault="0073532F" w:rsidP="009939A1">
            <w:pPr>
              <w:snapToGrid w:val="0"/>
              <w:ind w:leftChars="-1" w:left="-2" w:firstLineChars="62" w:firstLine="17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2706" w:type="dxa"/>
          </w:tcPr>
          <w:p w14:paraId="4B03CC88" w14:textId="00901830" w:rsidR="0073532F" w:rsidRPr="00611D82" w:rsidRDefault="0073532F" w:rsidP="009939A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投稿</w:t>
            </w:r>
            <w:r w:rsidR="009759D9"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身份</w:t>
            </w:r>
          </w:p>
        </w:tc>
        <w:tc>
          <w:tcPr>
            <w:tcW w:w="4985" w:type="dxa"/>
          </w:tcPr>
          <w:p w14:paraId="6BCA5DFD" w14:textId="6907849B" w:rsidR="0073532F" w:rsidRPr="00611D82" w:rsidRDefault="009939A1" w:rsidP="009939A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參考的</w:t>
            </w:r>
            <w:r w:rsidR="009759D9"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投稿</w:t>
            </w:r>
            <w:r w:rsidR="0073532F"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</w:tr>
      <w:tr w:rsidR="009759D9" w:rsidRPr="00611D82" w14:paraId="7F8C43A5" w14:textId="77777777" w:rsidTr="00617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14:paraId="71DECA7F" w14:textId="4083D0B9" w:rsidR="0073532F" w:rsidRPr="00611D82" w:rsidRDefault="0073532F" w:rsidP="00DA5021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Ａ</w:t>
            </w:r>
            <w:r w:rsidRPr="00611D82">
              <w:rPr>
                <w:rFonts w:ascii="微軟正黑體" w:eastAsia="微軟正黑體" w:hAnsi="微軟正黑體"/>
                <w:sz w:val="28"/>
                <w:szCs w:val="28"/>
              </w:rPr>
              <w:t xml:space="preserve">. </w:t>
            </w:r>
            <w:r w:rsidR="0063426F" w:rsidRPr="00611D82">
              <w:rPr>
                <w:rFonts w:ascii="微軟正黑體" w:eastAsia="微軟正黑體" w:hAnsi="微軟正黑體" w:cs="Arial" w:hint="eastAsia"/>
                <w:color w:val="000000"/>
                <w:spacing w:val="30"/>
                <w:sz w:val="28"/>
                <w:szCs w:val="28"/>
                <w:shd w:val="clear" w:color="auto" w:fill="FFFFFF"/>
              </w:rPr>
              <w:t>專業人員組</w:t>
            </w:r>
          </w:p>
        </w:tc>
        <w:tc>
          <w:tcPr>
            <w:tcW w:w="2706" w:type="dxa"/>
          </w:tcPr>
          <w:p w14:paraId="0B0B5A15" w14:textId="10B9BF4F" w:rsidR="0073532F" w:rsidRPr="00611D82" w:rsidRDefault="005B16DD" w:rsidP="005B16DD">
            <w:pPr>
              <w:pStyle w:val="a7"/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醫療院所、長照機構及居家場域的</w:t>
            </w:r>
            <w:r w:rsidR="0063426F"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醫療</w:t>
            </w: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、照護</w:t>
            </w:r>
            <w:r w:rsidR="0063426F"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人員</w:t>
            </w:r>
            <w:r w:rsidR="008951B3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、相關科系學生</w:t>
            </w:r>
          </w:p>
        </w:tc>
        <w:tc>
          <w:tcPr>
            <w:tcW w:w="4985" w:type="dxa"/>
          </w:tcPr>
          <w:p w14:paraId="44280660" w14:textId="6111E628" w:rsidR="009939A1" w:rsidRPr="00611D82" w:rsidRDefault="00D33237" w:rsidP="0063426F">
            <w:pPr>
              <w:pStyle w:val="a7"/>
              <w:numPr>
                <w:ilvl w:val="0"/>
                <w:numId w:val="37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醫療院所、長照機構、居家場域的</w:t>
            </w:r>
            <w:r w:rsidR="0063426F"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吞嚥評估、治療</w:t>
            </w:r>
            <w:r w:rsidR="009939A1"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與照護</w:t>
            </w:r>
          </w:p>
          <w:p w14:paraId="75273EC9" w14:textId="541F8A67" w:rsidR="0063426F" w:rsidRPr="00617963" w:rsidRDefault="00D33237" w:rsidP="009939A1">
            <w:pPr>
              <w:pStyle w:val="a7"/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611D82">
              <w:rPr>
                <w:rFonts w:ascii="微軟正黑體" w:eastAsia="微軟正黑體" w:hAnsi="微軟正黑體" w:cstheme="minorBidi"/>
                <w:sz w:val="28"/>
                <w:szCs w:val="28"/>
              </w:rPr>
              <w:t>**</w:t>
            </w:r>
            <w:r w:rsidR="00617963" w:rsidRPr="00617963">
              <w:rPr>
                <w:rFonts w:ascii="微軟正黑體" w:eastAsia="微軟正黑體" w:hAnsi="微軟正黑體" w:cstheme="minorBidi" w:hint="eastAsia"/>
                <w:sz w:val="28"/>
                <w:szCs w:val="28"/>
                <w:u w:val="single"/>
              </w:rPr>
              <w:t>內容涵蓋</w:t>
            </w:r>
            <w:r w:rsidR="009939A1" w:rsidRPr="00617963">
              <w:rPr>
                <w:rFonts w:ascii="微軟正黑體" w:eastAsia="微軟正黑體" w:hAnsi="微軟正黑體" w:cstheme="minorBidi" w:hint="eastAsia"/>
                <w:sz w:val="28"/>
                <w:szCs w:val="28"/>
                <w:u w:val="single"/>
              </w:rPr>
              <w:t>跨科別、跨專業</w:t>
            </w:r>
            <w:r w:rsidR="00617963" w:rsidRPr="00617963">
              <w:rPr>
                <w:rFonts w:ascii="微軟正黑體" w:eastAsia="微軟正黑體" w:hAnsi="微軟正黑體" w:cstheme="minorBidi" w:hint="eastAsia"/>
                <w:sz w:val="28"/>
                <w:szCs w:val="28"/>
                <w:u w:val="single"/>
              </w:rPr>
              <w:t>、跨場域</w:t>
            </w:r>
            <w:r w:rsidR="0063426F" w:rsidRPr="00617963">
              <w:rPr>
                <w:rFonts w:ascii="微軟正黑體" w:eastAsia="微軟正黑體" w:hAnsi="微軟正黑體" w:cstheme="minorBidi" w:hint="eastAsia"/>
                <w:sz w:val="28"/>
                <w:szCs w:val="28"/>
                <w:u w:val="single"/>
              </w:rPr>
              <w:t>合作</w:t>
            </w:r>
            <w:r w:rsidR="009939A1" w:rsidRPr="00617963">
              <w:rPr>
                <w:rFonts w:ascii="微軟正黑體" w:eastAsia="微軟正黑體" w:hAnsi="微軟正黑體" w:cstheme="minorBidi" w:hint="eastAsia"/>
                <w:sz w:val="28"/>
                <w:szCs w:val="28"/>
                <w:u w:val="single"/>
              </w:rPr>
              <w:t>更佳</w:t>
            </w:r>
          </w:p>
          <w:p w14:paraId="48E17A4F" w14:textId="6816B221" w:rsidR="0063426F" w:rsidRPr="00611D82" w:rsidRDefault="0063426F" w:rsidP="0063426F">
            <w:pPr>
              <w:pStyle w:val="a7"/>
              <w:numPr>
                <w:ilvl w:val="0"/>
                <w:numId w:val="37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Bidi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吞嚥飲食</w:t>
            </w:r>
            <w:r w:rsidR="009939A1"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質地</w:t>
            </w:r>
            <w:r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料理（</w:t>
            </w:r>
            <w:r w:rsidR="00D33237"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*</w:t>
            </w:r>
            <w:r w:rsidR="00D33237" w:rsidRPr="00611D82">
              <w:rPr>
                <w:rFonts w:ascii="微軟正黑體" w:eastAsia="微軟正黑體" w:hAnsi="微軟正黑體"/>
                <w:sz w:val="28"/>
                <w:szCs w:val="28"/>
              </w:rPr>
              <w:t>*</w:t>
            </w:r>
            <w:r w:rsidR="00614157"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呈現</w:t>
            </w:r>
            <w:r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國際吞嚥障礙飲食質地I</w:t>
            </w:r>
            <w:r w:rsidRPr="00611D82">
              <w:rPr>
                <w:rFonts w:ascii="微軟正黑體" w:eastAsia="微軟正黑體" w:hAnsi="微軟正黑體"/>
                <w:sz w:val="28"/>
                <w:szCs w:val="28"/>
              </w:rPr>
              <w:t>DDSI</w:t>
            </w:r>
            <w:r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t>等級更佳）</w:t>
            </w:r>
          </w:p>
          <w:p w14:paraId="4D8B997E" w14:textId="28945EE1" w:rsidR="00614157" w:rsidRPr="00611D82" w:rsidRDefault="00D33237" w:rsidP="00614157">
            <w:pPr>
              <w:pStyle w:val="a7"/>
              <w:numPr>
                <w:ilvl w:val="0"/>
                <w:numId w:val="37"/>
              </w:numPr>
              <w:snapToGrid w:val="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Bidi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lastRenderedPageBreak/>
              <w:t>在社區的</w:t>
            </w:r>
            <w:r w:rsidR="00614157"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吞嚥預防延緩活動</w:t>
            </w:r>
          </w:p>
        </w:tc>
      </w:tr>
      <w:tr w:rsidR="0073532F" w:rsidRPr="00611D82" w14:paraId="440628EE" w14:textId="77777777" w:rsidTr="00611D82">
        <w:trPr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14:paraId="430C1F15" w14:textId="1BEB1530" w:rsidR="0073532F" w:rsidRPr="00611D82" w:rsidRDefault="0073532F" w:rsidP="00DA5021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Ｂ.</w:t>
            </w:r>
            <w:r w:rsidRPr="00611D82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63426F" w:rsidRPr="00611D82">
              <w:rPr>
                <w:rFonts w:ascii="微軟正黑體" w:eastAsia="微軟正黑體" w:hAnsi="微軟正黑體" w:cs="Arial" w:hint="eastAsia"/>
                <w:color w:val="000000"/>
                <w:spacing w:val="30"/>
                <w:sz w:val="28"/>
                <w:szCs w:val="28"/>
                <w:shd w:val="clear" w:color="auto" w:fill="FFFFFF"/>
              </w:rPr>
              <w:t>民眾組</w:t>
            </w:r>
          </w:p>
        </w:tc>
        <w:tc>
          <w:tcPr>
            <w:tcW w:w="2706" w:type="dxa"/>
          </w:tcPr>
          <w:p w14:paraId="43113222" w14:textId="23EFDF30" w:rsidR="0073532F" w:rsidRPr="00611D82" w:rsidRDefault="0063426F" w:rsidP="005B16DD">
            <w:pPr>
              <w:pStyle w:val="a7"/>
              <w:snapToGrid w:val="0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吞嚥困難病友</w:t>
            </w:r>
            <w:r w:rsidR="005B16DD"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、</w:t>
            </w: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家屬</w:t>
            </w:r>
            <w:r w:rsidR="005B16DD"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及</w:t>
            </w: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民眾</w:t>
            </w:r>
          </w:p>
        </w:tc>
        <w:tc>
          <w:tcPr>
            <w:tcW w:w="4985" w:type="dxa"/>
          </w:tcPr>
          <w:p w14:paraId="5B75C269" w14:textId="33FF5F33" w:rsidR="0063426F" w:rsidRPr="00611D82" w:rsidRDefault="0063426F" w:rsidP="0063426F">
            <w:pPr>
              <w:pStyle w:val="a7"/>
              <w:numPr>
                <w:ilvl w:val="0"/>
                <w:numId w:val="37"/>
              </w:numPr>
              <w:snapToGrid w:val="0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吞嚥障礙者的</w:t>
            </w:r>
            <w:r w:rsidR="009939A1"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奮鬥</w:t>
            </w: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故事</w:t>
            </w:r>
          </w:p>
          <w:p w14:paraId="4C5E923E" w14:textId="77777777" w:rsidR="009939A1" w:rsidRPr="00611D82" w:rsidRDefault="0063426F" w:rsidP="009939A1">
            <w:pPr>
              <w:pStyle w:val="a7"/>
              <w:numPr>
                <w:ilvl w:val="0"/>
                <w:numId w:val="37"/>
              </w:numPr>
              <w:snapToGrid w:val="0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吞嚥困難</w:t>
            </w:r>
            <w:r w:rsidR="009939A1"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飲食質地</w:t>
            </w: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料理研發</w:t>
            </w:r>
          </w:p>
          <w:p w14:paraId="05BD2376" w14:textId="3B2EF775" w:rsidR="00817482" w:rsidRPr="00611D82" w:rsidRDefault="009939A1" w:rsidP="009939A1">
            <w:pPr>
              <w:pStyle w:val="a7"/>
              <w:numPr>
                <w:ilvl w:val="0"/>
                <w:numId w:val="37"/>
              </w:numPr>
              <w:snapToGrid w:val="0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11D82">
              <w:rPr>
                <w:rFonts w:ascii="微軟正黑體" w:eastAsia="微軟正黑體" w:hAnsi="微軟正黑體" w:cstheme="minorBidi" w:hint="eastAsia"/>
                <w:sz w:val="28"/>
                <w:szCs w:val="28"/>
              </w:rPr>
              <w:t>照顧者的心路歷程</w:t>
            </w:r>
          </w:p>
        </w:tc>
      </w:tr>
    </w:tbl>
    <w:p w14:paraId="3BEEBFD1" w14:textId="77777777" w:rsidR="00611D82" w:rsidRPr="00611D82" w:rsidRDefault="00611D82" w:rsidP="00611D8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both"/>
        <w:rPr>
          <w:rFonts w:ascii="微軟正黑體" w:eastAsia="微軟正黑體" w:hAnsi="微軟正黑體" w:cs="微軟正黑體"/>
          <w:color w:val="000000" w:themeColor="text1"/>
          <w:sz w:val="32"/>
          <w:szCs w:val="28"/>
        </w:rPr>
      </w:pPr>
    </w:p>
    <w:p w14:paraId="6C46C703" w14:textId="2C533CAC" w:rsidR="00E343D1" w:rsidRPr="00E343D1" w:rsidRDefault="007E6140" w:rsidP="00E343D1">
      <w:pPr>
        <w:pStyle w:val="a7"/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ascii="微軟正黑體" w:eastAsia="微軟正黑體" w:hAnsi="微軟正黑體" w:cs="微軟正黑體"/>
          <w:color w:val="000000" w:themeColor="text1"/>
          <w:sz w:val="32"/>
          <w:szCs w:val="28"/>
        </w:rPr>
      </w:pPr>
      <w:r w:rsidRPr="004E7728">
        <w:rPr>
          <w:rFonts w:ascii="微軟正黑體" w:eastAsia="微軟正黑體" w:hAnsi="微軟正黑體" w:cs="微軟正黑體" w:hint="eastAsia"/>
          <w:b/>
          <w:bCs/>
          <w:color w:val="000000" w:themeColor="text1"/>
          <w:sz w:val="32"/>
          <w:szCs w:val="28"/>
        </w:rPr>
        <w:t>作品規格</w:t>
      </w:r>
    </w:p>
    <w:p w14:paraId="54305E2A" w14:textId="35B9F818" w:rsidR="007D0202" w:rsidRPr="00611D82" w:rsidRDefault="00785602" w:rsidP="007E6140">
      <w:pPr>
        <w:pStyle w:val="a7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</w:pPr>
      <w:r w:rsidRPr="00611D82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8"/>
          <w:szCs w:val="28"/>
        </w:rPr>
        <w:t>圖片</w:t>
      </w:r>
      <w:r w:rsidR="00190D04" w:rsidRPr="00611D82">
        <w:rPr>
          <w:rFonts w:ascii="微軟正黑體" w:eastAsia="微軟正黑體" w:hAnsi="微軟正黑體" w:cs="微軟正黑體"/>
          <w:b/>
          <w:bCs/>
          <w:color w:val="000000" w:themeColor="text1"/>
          <w:sz w:val="28"/>
          <w:szCs w:val="28"/>
        </w:rPr>
        <w:t>規定：</w:t>
      </w:r>
      <w:r w:rsidR="007E6140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符合投稿主題</w:t>
      </w:r>
      <w:r w:rsidR="00190D04"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的</w:t>
      </w:r>
      <w:r w:rsidR="007E6140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內容</w:t>
      </w:r>
      <w:r w:rsidR="003E54AF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，</w:t>
      </w:r>
      <w:r w:rsidR="003E54AF"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投稿</w:t>
      </w:r>
      <w:r w:rsidR="00190D04"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圖檔</w:t>
      </w:r>
      <w:r w:rsidR="003E54AF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以一張為限</w:t>
      </w:r>
      <w:r w:rsidR="00190D04"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（可多張照片</w:t>
      </w:r>
      <w:r w:rsidR="00FB4E03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拼貼成</w:t>
      </w:r>
      <w:r w:rsidR="00190D04"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一張），</w:t>
      </w:r>
      <w:r w:rsidR="003E54AF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投稿檔案</w:t>
      </w:r>
      <w:r w:rsidR="00FB4E03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清晰度為</w:t>
      </w:r>
      <w:r w:rsidR="00190D04"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上限5MB</w:t>
      </w:r>
      <w:r w:rsidR="003E54AF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。</w:t>
      </w:r>
    </w:p>
    <w:p w14:paraId="728436B1" w14:textId="106AE8AD" w:rsidR="007D0202" w:rsidRPr="00611D82" w:rsidRDefault="00190D04" w:rsidP="003E54AF">
      <w:pPr>
        <w:pStyle w:val="a7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</w:pPr>
      <w:r w:rsidRPr="00611D82">
        <w:rPr>
          <w:rFonts w:ascii="微軟正黑體" w:eastAsia="微軟正黑體" w:hAnsi="微軟正黑體" w:cs="微軟正黑體"/>
          <w:b/>
          <w:bCs/>
          <w:color w:val="000000"/>
          <w:sz w:val="28"/>
          <w:szCs w:val="28"/>
        </w:rPr>
        <w:t>文字規定：</w:t>
      </w:r>
      <w:r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字數</w:t>
      </w:r>
      <w:r w:rsidR="003E54AF" w:rsidRPr="00611D82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≤</w:t>
      </w:r>
      <w:r w:rsidR="003E54AF" w:rsidRPr="00611D82">
        <w:rPr>
          <w:rFonts w:ascii="新細明體" w:eastAsia="新細明體" w:hAnsi="新細明體" w:cs="微軟正黑體"/>
          <w:color w:val="000000" w:themeColor="text1"/>
          <w:sz w:val="28"/>
          <w:szCs w:val="28"/>
        </w:rPr>
        <w:t xml:space="preserve"> </w:t>
      </w:r>
      <w:r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500字</w:t>
      </w:r>
      <w:r w:rsidR="00785602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，文字</w:t>
      </w:r>
      <w:r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內容</w:t>
      </w:r>
      <w:r w:rsidR="00785602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可以是</w:t>
      </w:r>
      <w:r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一句話或一段</w:t>
      </w:r>
      <w:r w:rsidR="00401557" w:rsidRPr="00611D82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說明或</w:t>
      </w:r>
      <w:r w:rsidRPr="00611D82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故事。(如：吞嚥障礙者的奮鬥故事、臨床吞嚥工作者的故事或是吞嚥障礙者</w:t>
      </w:r>
      <w:r w:rsidRPr="00611D82">
        <w:rPr>
          <w:rFonts w:ascii="微軟正黑體" w:eastAsia="微軟正黑體" w:hAnsi="微軟正黑體" w:cs="微軟正黑體"/>
          <w:color w:val="000000"/>
          <w:sz w:val="28"/>
          <w:szCs w:val="28"/>
        </w:rPr>
        <w:t>本人或照顧者心路歷程等)</w:t>
      </w:r>
    </w:p>
    <w:p w14:paraId="574EB64E" w14:textId="34A77A00" w:rsidR="00F95507" w:rsidRPr="00611D82" w:rsidRDefault="00161526" w:rsidP="004318FC">
      <w:pPr>
        <w:pStyle w:val="a7"/>
        <w:widowControl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 w:left="962"/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</w:pPr>
      <w:r w:rsidRPr="00611D82">
        <w:rPr>
          <w:rFonts w:ascii="微軟正黑體" w:eastAsia="微軟正黑體" w:hAnsi="微軟正黑體" w:cs="微軟正黑體"/>
          <w:b/>
          <w:sz w:val="28"/>
          <w:szCs w:val="28"/>
          <w:shd w:val="clear" w:color="auto" w:fill="FDE9D9" w:themeFill="accent6" w:themeFillTint="33"/>
        </w:rPr>
        <w:t>2023</w:t>
      </w:r>
      <w:r w:rsidR="006A417F" w:rsidRPr="00611D82">
        <w:rPr>
          <w:rFonts w:ascii="微軟正黑體" w:eastAsia="微軟正黑體" w:hAnsi="微軟正黑體" w:cs="微軟正黑體" w:hint="eastAsia"/>
          <w:b/>
          <w:sz w:val="28"/>
          <w:szCs w:val="28"/>
          <w:shd w:val="clear" w:color="auto" w:fill="FDE9D9" w:themeFill="accent6" w:themeFillTint="33"/>
        </w:rPr>
        <w:t>-2024</w:t>
      </w:r>
      <w:r w:rsidRPr="00611D82">
        <w:rPr>
          <w:rFonts w:ascii="微軟正黑體" w:eastAsia="微軟正黑體" w:hAnsi="微軟正黑體" w:cs="微軟正黑體" w:hint="eastAsia"/>
          <w:b/>
          <w:sz w:val="28"/>
          <w:szCs w:val="28"/>
          <w:shd w:val="clear" w:color="auto" w:fill="FDE9D9" w:themeFill="accent6" w:themeFillTint="33"/>
        </w:rPr>
        <w:t>年</w:t>
      </w:r>
      <w:r w:rsidR="00466425" w:rsidRPr="00611D82">
        <w:rPr>
          <w:rFonts w:ascii="微軟正黑體" w:eastAsia="微軟正黑體" w:hAnsi="微軟正黑體" w:cs="微軟正黑體" w:hint="eastAsia"/>
          <w:b/>
          <w:sz w:val="28"/>
          <w:szCs w:val="28"/>
          <w:shd w:val="clear" w:color="auto" w:fill="FDE9D9" w:themeFill="accent6" w:themeFillTint="33"/>
        </w:rPr>
        <w:t>得獎</w:t>
      </w:r>
      <w:r w:rsidR="00F9263F" w:rsidRPr="00611D82">
        <w:rPr>
          <w:rFonts w:ascii="微軟正黑體" w:eastAsia="微軟正黑體" w:hAnsi="微軟正黑體" w:cs="微軟正黑體" w:hint="eastAsia"/>
          <w:b/>
          <w:sz w:val="28"/>
          <w:szCs w:val="28"/>
          <w:shd w:val="clear" w:color="auto" w:fill="FDE9D9" w:themeFill="accent6" w:themeFillTint="33"/>
        </w:rPr>
        <w:t>作品</w:t>
      </w:r>
      <w:r w:rsidRPr="00611D82">
        <w:rPr>
          <w:rFonts w:ascii="微軟正黑體" w:eastAsia="微軟正黑體" w:hAnsi="微軟正黑體" w:cs="微軟正黑體" w:hint="eastAsia"/>
          <w:b/>
          <w:sz w:val="28"/>
          <w:szCs w:val="28"/>
          <w:shd w:val="clear" w:color="auto" w:fill="FDE9D9" w:themeFill="accent6" w:themeFillTint="33"/>
        </w:rPr>
        <w:t>請參見學會官網＿吞嚥月專區</w:t>
      </w:r>
      <w:r w:rsidR="007E6140" w:rsidRPr="00611D82">
        <w:rPr>
          <w:rFonts w:ascii="微軟正黑體" w:eastAsia="微軟正黑體" w:hAnsi="微軟正黑體" w:cs="微軟正黑體" w:hint="eastAsia"/>
          <w:b/>
          <w:sz w:val="28"/>
          <w:szCs w:val="28"/>
          <w:shd w:val="clear" w:color="auto" w:fill="FDE9D9" w:themeFill="accent6" w:themeFillTint="33"/>
        </w:rPr>
        <w:t xml:space="preserve"> （網址如下）</w:t>
      </w:r>
      <w:r w:rsidRPr="00611D82">
        <w:rPr>
          <w:sz w:val="28"/>
          <w:szCs w:val="28"/>
        </w:rPr>
        <w:br/>
      </w:r>
      <w:hyperlink r:id="rId7" w:history="1">
        <w:r w:rsidR="006A417F" w:rsidRPr="00611D82">
          <w:rPr>
            <w:rStyle w:val="a8"/>
            <w:sz w:val="28"/>
            <w:szCs w:val="28"/>
          </w:rPr>
          <w:t>https://tadtaiwan.org.tw/%e5%ad%b8%e8%a1%93%e6%b4%bb%e5%8b%95/%e5%9c%8b%e9%9a%9b%e5%90%9e%e5%9a%a5%e6%9c%88%e6%b4%bb%e5%8b%95</w:t>
        </w:r>
      </w:hyperlink>
    </w:p>
    <w:p w14:paraId="232180B4" w14:textId="77777777" w:rsidR="00AB3A75" w:rsidRPr="004318FC" w:rsidRDefault="00AB3A75" w:rsidP="004318FC">
      <w:pPr>
        <w:pStyle w:val="a7"/>
        <w:widowControl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 w:left="962"/>
        <w:rPr>
          <w:rFonts w:ascii="微軟正黑體" w:eastAsia="微軟正黑體" w:hAnsi="微軟正黑體" w:cs="微軟正黑體"/>
          <w:color w:val="000000" w:themeColor="text1"/>
          <w:sz w:val="21"/>
          <w:szCs w:val="28"/>
        </w:rPr>
      </w:pPr>
    </w:p>
    <w:p w14:paraId="684BA4A9" w14:textId="13293F2A" w:rsidR="00196F04" w:rsidRPr="004E7728" w:rsidRDefault="00196F04" w:rsidP="00196F04">
      <w:pPr>
        <w:pStyle w:val="a7"/>
        <w:widowControl/>
        <w:numPr>
          <w:ilvl w:val="0"/>
          <w:numId w:val="27"/>
        </w:numPr>
        <w:spacing w:beforeLines="50" w:before="120" w:afterLines="50" w:after="120"/>
        <w:ind w:leftChars="0"/>
        <w:rPr>
          <w:rFonts w:ascii="微軟正黑體" w:eastAsia="微軟正黑體" w:hAnsi="微軟正黑體" w:cs="微軟正黑體"/>
          <w:b/>
          <w:color w:val="000000"/>
          <w:sz w:val="32"/>
          <w:szCs w:val="28"/>
        </w:rPr>
      </w:pPr>
      <w:r w:rsidRPr="004E7728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參賽限制</w:t>
      </w:r>
    </w:p>
    <w:p w14:paraId="79D7E45A" w14:textId="3C6E5108" w:rsidR="00196F04" w:rsidRPr="00267B72" w:rsidRDefault="00196F04" w:rsidP="00267B72">
      <w:pPr>
        <w:ind w:leftChars="236" w:left="566" w:rightChars="-121" w:right="-290"/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</w:pP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每人</w:t>
      </w:r>
      <w:r w:rsidRPr="00196F04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在</w:t>
      </w:r>
      <w:r w:rsidR="006D3C5F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各組(專業人員組及民眾組)只能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投稿</w:t>
      </w:r>
      <w:r w:rsidR="00267B72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一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件作品，且投稿作品需未經其他公開方式發表過。如</w:t>
      </w:r>
      <w:r w:rsidR="006D3C5F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：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同時為病友</w:t>
      </w:r>
      <w:r w:rsidRPr="00196F04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家屬及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醫療從業人員：可以「病友</w:t>
      </w:r>
      <w:r w:rsidRPr="00196F04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家屬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身分」投稿</w:t>
      </w:r>
      <w:r w:rsidR="00B82521"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「</w:t>
      </w:r>
      <w:r w:rsidR="00267B72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民眾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組</w:t>
      </w:r>
      <w:r w:rsidR="00B82521"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」</w:t>
      </w:r>
      <w:r w:rsidR="00267B72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一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件</w:t>
      </w:r>
      <w:r w:rsidR="00267B72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;</w:t>
      </w:r>
      <w:r w:rsidR="00267B72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 xml:space="preserve"> 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以「醫療人員身分」投稿</w:t>
      </w:r>
      <w:r w:rsidR="00267B72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『</w:t>
      </w:r>
      <w:r w:rsidR="00B82521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專業</w:t>
      </w:r>
      <w:r w:rsidR="00267B72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人員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組</w:t>
      </w:r>
      <w:r w:rsidR="00267B72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』一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件</w:t>
      </w:r>
      <w:r w:rsidR="00267B72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，投稿作品不得重複</w:t>
      </w:r>
      <w:r w:rsidRPr="00196F04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。</w:t>
      </w:r>
    </w:p>
    <w:p w14:paraId="3068E183" w14:textId="1485ABE7" w:rsidR="00196F04" w:rsidRDefault="00196F04" w:rsidP="00196F04">
      <w:pPr>
        <w:pStyle w:val="a7"/>
        <w:widowControl/>
        <w:spacing w:beforeLines="50" w:before="120" w:afterLines="50" w:after="120"/>
        <w:ind w:leftChars="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</w:p>
    <w:p w14:paraId="67206B5F" w14:textId="61C40D07" w:rsidR="00FA4F07" w:rsidRDefault="00FA4F07" w:rsidP="00196F04">
      <w:pPr>
        <w:pStyle w:val="a7"/>
        <w:widowControl/>
        <w:spacing w:beforeLines="50" w:before="120" w:afterLines="50" w:after="120"/>
        <w:ind w:leftChars="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</w:p>
    <w:p w14:paraId="3934A680" w14:textId="33E457FD" w:rsidR="00FA4F07" w:rsidRDefault="00FA4F07" w:rsidP="00196F04">
      <w:pPr>
        <w:pStyle w:val="a7"/>
        <w:widowControl/>
        <w:spacing w:beforeLines="50" w:before="120" w:afterLines="50" w:after="120"/>
        <w:ind w:leftChars="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</w:p>
    <w:p w14:paraId="5A10566E" w14:textId="77777777" w:rsidR="00FA4F07" w:rsidRDefault="00FA4F07" w:rsidP="00196F04">
      <w:pPr>
        <w:pStyle w:val="a7"/>
        <w:widowControl/>
        <w:spacing w:beforeLines="50" w:before="120" w:afterLines="50" w:after="120"/>
        <w:ind w:leftChars="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</w:p>
    <w:p w14:paraId="74D55DC1" w14:textId="77777777" w:rsidR="00617963" w:rsidRPr="00196F04" w:rsidRDefault="00617963" w:rsidP="00196F04">
      <w:pPr>
        <w:pStyle w:val="a7"/>
        <w:widowControl/>
        <w:spacing w:beforeLines="50" w:before="120" w:afterLines="50" w:after="120"/>
        <w:ind w:leftChars="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</w:p>
    <w:p w14:paraId="43E0FB26" w14:textId="756330A1" w:rsidR="00196F04" w:rsidRPr="004E7728" w:rsidRDefault="00196F04" w:rsidP="00196F04">
      <w:pPr>
        <w:pStyle w:val="a7"/>
        <w:widowControl/>
        <w:numPr>
          <w:ilvl w:val="0"/>
          <w:numId w:val="27"/>
        </w:numPr>
        <w:spacing w:beforeLines="50" w:before="120" w:afterLines="50" w:after="120"/>
        <w:ind w:leftChars="0"/>
        <w:rPr>
          <w:rFonts w:ascii="微軟正黑體" w:eastAsia="微軟正黑體" w:hAnsi="微軟正黑體" w:cs="微軟正黑體"/>
          <w:b/>
          <w:color w:val="000000"/>
          <w:sz w:val="32"/>
          <w:szCs w:val="28"/>
        </w:rPr>
      </w:pPr>
      <w:r w:rsidRPr="004E7728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lastRenderedPageBreak/>
        <w:t>報名方式</w:t>
      </w:r>
    </w:p>
    <w:p w14:paraId="30E17BA4" w14:textId="3954592D" w:rsidR="00611D82" w:rsidRDefault="00942CD0" w:rsidP="00811A70">
      <w:pPr>
        <w:spacing w:beforeLines="50" w:before="120" w:afterLines="50" w:after="120"/>
        <w:rPr>
          <w:rFonts w:ascii="微軟正黑體" w:eastAsia="微軟正黑體" w:hAnsi="微軟正黑體" w:cs="微軟正黑體"/>
          <w:b/>
          <w:color w:val="000000"/>
          <w:sz w:val="28"/>
          <w:szCs w:val="28"/>
          <w:highlight w:val="yellow"/>
        </w:rPr>
      </w:pPr>
      <w:r w:rsidRPr="008832DC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  <w:highlight w:val="yellow"/>
        </w:rPr>
        <w:t>報名</w:t>
      </w:r>
      <w:r w:rsidR="00811A70" w:rsidRPr="008832DC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  <w:highlight w:val="yellow"/>
        </w:rPr>
        <w:t>網址</w:t>
      </w:r>
      <w:r w:rsidR="00611D82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  <w:highlight w:val="yellow"/>
        </w:rPr>
        <w:t>（含圖片上傳、圖文授權書檔案）</w:t>
      </w:r>
      <w:r w:rsidR="00811A70" w:rsidRPr="008832DC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  <w:highlight w:val="yellow"/>
        </w:rPr>
        <w:t>：</w:t>
      </w:r>
    </w:p>
    <w:p w14:paraId="09DB46D2" w14:textId="563BD35C" w:rsidR="00A90BF8" w:rsidRPr="00611D82" w:rsidRDefault="00BD5607" w:rsidP="00811A70">
      <w:pPr>
        <w:spacing w:beforeLines="50" w:before="120" w:afterLines="50" w:after="120"/>
        <w:rPr>
          <w:rFonts w:ascii="微軟正黑體" w:eastAsia="微軟正黑體" w:hAnsi="微軟正黑體" w:cs="微軟正黑體"/>
          <w:b/>
          <w:color w:val="000000"/>
          <w:sz w:val="28"/>
          <w:szCs w:val="28"/>
          <w:highlight w:val="yellow"/>
        </w:rPr>
      </w:pPr>
      <w:hyperlink r:id="rId8" w:history="1">
        <w:r w:rsidR="00611D82" w:rsidRPr="00292759">
          <w:rPr>
            <w:rStyle w:val="a8"/>
            <w:rFonts w:ascii="微軟正黑體" w:eastAsia="微軟正黑體" w:hAnsi="微軟正黑體" w:cs="微軟正黑體"/>
            <w:b/>
            <w:sz w:val="28"/>
            <w:szCs w:val="28"/>
            <w:highlight w:val="yellow"/>
          </w:rPr>
          <w:t>https://www.beclass.com/rid=294fe5f67a5d1e2cadf1</w:t>
        </w:r>
      </w:hyperlink>
    </w:p>
    <w:p w14:paraId="493A7C95" w14:textId="6F277FBD" w:rsidR="00611D82" w:rsidRDefault="00611D82" w:rsidP="00811A70">
      <w:pPr>
        <w:spacing w:beforeLines="50" w:before="120" w:afterLines="50" w:after="120"/>
        <w:rPr>
          <w:rFonts w:ascii="微軟正黑體" w:eastAsia="微軟正黑體" w:hAnsi="微軟正黑體" w:cs="微軟正黑體"/>
          <w:b/>
          <w:color w:val="000000"/>
          <w:sz w:val="32"/>
          <w:szCs w:val="28"/>
          <w:highlight w:val="yellow"/>
        </w:rPr>
      </w:pPr>
      <w:r>
        <w:rPr>
          <w:rFonts w:ascii="微軟正黑體" w:eastAsia="微軟正黑體" w:hAnsi="微軟正黑體" w:cs="微軟正黑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23427D" wp14:editId="64BE78E0">
            <wp:simplePos x="0" y="0"/>
            <wp:positionH relativeFrom="column">
              <wp:posOffset>80011</wp:posOffset>
            </wp:positionH>
            <wp:positionV relativeFrom="paragraph">
              <wp:posOffset>33021</wp:posOffset>
            </wp:positionV>
            <wp:extent cx="1447800" cy="14478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截圖 2023-06-02 上午8.34.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074" cy="145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6C998" w14:textId="5FA0BD95" w:rsidR="00611D82" w:rsidRDefault="00611D82" w:rsidP="00811A70">
      <w:pPr>
        <w:spacing w:beforeLines="50" w:before="120" w:afterLines="50" w:after="120"/>
        <w:rPr>
          <w:rFonts w:ascii="微軟正黑體" w:eastAsia="微軟正黑體" w:hAnsi="微軟正黑體" w:cs="微軟正黑體"/>
          <w:b/>
          <w:color w:val="000000"/>
          <w:sz w:val="32"/>
          <w:szCs w:val="28"/>
          <w:highlight w:val="yellow"/>
        </w:rPr>
      </w:pPr>
    </w:p>
    <w:p w14:paraId="3495F684" w14:textId="7A2E723C" w:rsidR="00611D82" w:rsidRDefault="00611D82" w:rsidP="00811A70">
      <w:pPr>
        <w:spacing w:beforeLines="50" w:before="120" w:afterLines="50" w:after="120"/>
        <w:rPr>
          <w:rFonts w:ascii="微軟正黑體" w:eastAsia="微軟正黑體" w:hAnsi="微軟正黑體" w:cs="微軟正黑體"/>
          <w:b/>
          <w:color w:val="000000"/>
          <w:sz w:val="32"/>
          <w:szCs w:val="28"/>
          <w:highlight w:val="yellow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  <w:highlight w:val="yello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28"/>
          <w:highlight w:val="yellow"/>
        </w:rPr>
        <w:t xml:space="preserve"> </w:t>
      </w:r>
    </w:p>
    <w:p w14:paraId="54039190" w14:textId="502844CA" w:rsidR="00611D82" w:rsidRDefault="00611D82" w:rsidP="00811A70">
      <w:pPr>
        <w:spacing w:beforeLines="50" w:before="120" w:afterLines="50" w:after="120"/>
        <w:rPr>
          <w:rFonts w:ascii="微軟正黑體" w:eastAsia="微軟正黑體" w:hAnsi="微軟正黑體" w:cs="微軟正黑體"/>
          <w:b/>
          <w:color w:val="000000"/>
          <w:sz w:val="32"/>
          <w:szCs w:val="28"/>
          <w:highlight w:val="yellow"/>
        </w:rPr>
      </w:pPr>
    </w:p>
    <w:p w14:paraId="33E3E774" w14:textId="77777777" w:rsidR="00611D82" w:rsidRPr="00611D82" w:rsidRDefault="00611D82" w:rsidP="00811A70">
      <w:pPr>
        <w:spacing w:beforeLines="50" w:before="120" w:afterLines="50" w:after="120"/>
        <w:rPr>
          <w:rFonts w:ascii="微軟正黑體" w:eastAsia="微軟正黑體" w:hAnsi="微軟正黑體" w:cs="微軟正黑體"/>
          <w:b/>
          <w:color w:val="000000"/>
          <w:sz w:val="32"/>
          <w:szCs w:val="28"/>
          <w:highlight w:val="yellow"/>
        </w:rPr>
      </w:pPr>
    </w:p>
    <w:p w14:paraId="41DD7F87" w14:textId="549DFCB8" w:rsidR="00466432" w:rsidRPr="00683E6F" w:rsidRDefault="00466432" w:rsidP="001859D3">
      <w:pPr>
        <w:pStyle w:val="a7"/>
        <w:widowControl/>
        <w:numPr>
          <w:ilvl w:val="0"/>
          <w:numId w:val="27"/>
        </w:numPr>
        <w:ind w:leftChars="0"/>
        <w:rPr>
          <w:rFonts w:ascii="微軟正黑體" w:eastAsia="微軟正黑體" w:hAnsi="微軟正黑體" w:cs="微軟正黑體"/>
          <w:b/>
          <w:color w:val="000000"/>
          <w:sz w:val="32"/>
          <w:szCs w:val="28"/>
        </w:rPr>
      </w:pPr>
      <w:r w:rsidRPr="00683E6F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獎項：</w:t>
      </w:r>
      <w:r w:rsidR="00D54628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類別及獎金請參照下表，</w:t>
      </w:r>
      <w:r w:rsidR="00683E6F" w:rsidRPr="00683E6F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為確保得獎作品之水準，參賽作品未達評審標準者，獎項將得以從缺。</w:t>
      </w:r>
    </w:p>
    <w:tbl>
      <w:tblPr>
        <w:tblStyle w:val="3-2"/>
        <w:tblW w:w="9130" w:type="dxa"/>
        <w:tblInd w:w="279" w:type="dxa"/>
        <w:tblLook w:val="04A0" w:firstRow="1" w:lastRow="0" w:firstColumn="1" w:lastColumn="0" w:noHBand="0" w:noVBand="1"/>
      </w:tblPr>
      <w:tblGrid>
        <w:gridCol w:w="3789"/>
        <w:gridCol w:w="5341"/>
      </w:tblGrid>
      <w:tr w:rsidR="00466432" w:rsidRPr="00715DDF" w14:paraId="186B0825" w14:textId="3DBAFE77" w:rsidTr="004B1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89" w:type="dxa"/>
          </w:tcPr>
          <w:p w14:paraId="0404034C" w14:textId="77777777" w:rsidR="00466432" w:rsidRPr="00715DDF" w:rsidRDefault="00466432" w:rsidP="00DA5021">
            <w:pPr>
              <w:snapToGrid w:val="0"/>
              <w:ind w:leftChars="-1" w:left="-2" w:firstLineChars="62" w:firstLine="174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組別</w:t>
            </w:r>
          </w:p>
        </w:tc>
        <w:tc>
          <w:tcPr>
            <w:tcW w:w="5341" w:type="dxa"/>
          </w:tcPr>
          <w:p w14:paraId="28FF247F" w14:textId="6B73B81E" w:rsidR="00466432" w:rsidRPr="00715DDF" w:rsidRDefault="00466432" w:rsidP="00DA5021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獎項及金額</w:t>
            </w:r>
          </w:p>
        </w:tc>
      </w:tr>
      <w:tr w:rsidR="00466432" w:rsidRPr="00715DDF" w14:paraId="713E549F" w14:textId="0B471C8D" w:rsidTr="004B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14:paraId="5D243813" w14:textId="5CF2F4D7" w:rsidR="00466432" w:rsidRPr="00D54628" w:rsidRDefault="004079BA" w:rsidP="00D54628">
            <w:pPr>
              <w:pStyle w:val="a7"/>
              <w:numPr>
                <w:ilvl w:val="0"/>
                <w:numId w:val="39"/>
              </w:numPr>
              <w:snapToGrid w:val="0"/>
              <w:ind w:leftChars="0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D54628">
              <w:rPr>
                <w:rFonts w:ascii="微軟正黑體" w:eastAsia="微軟正黑體" w:hAnsi="微軟正黑體" w:hint="eastAsia"/>
                <w:sz w:val="28"/>
                <w:szCs w:val="26"/>
              </w:rPr>
              <w:t>專業人員組</w:t>
            </w:r>
          </w:p>
        </w:tc>
        <w:tc>
          <w:tcPr>
            <w:tcW w:w="5341" w:type="dxa"/>
          </w:tcPr>
          <w:p w14:paraId="451C6D22" w14:textId="3D48E89F" w:rsidR="00466432" w:rsidRPr="00715DDF" w:rsidRDefault="005361B7" w:rsidP="00DA502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第一名</w:t>
            </w:r>
            <w:r w:rsidR="00871F51"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：</w:t>
            </w:r>
            <w:r w:rsidR="00611D82">
              <w:rPr>
                <w:rFonts w:ascii="微軟正黑體" w:eastAsia="微軟正黑體" w:hAnsi="微軟正黑體"/>
                <w:sz w:val="28"/>
                <w:szCs w:val="26"/>
              </w:rPr>
              <w:t>8000</w:t>
            </w:r>
            <w:r w:rsidR="00D54628"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元</w:t>
            </w:r>
          </w:p>
          <w:p w14:paraId="76532174" w14:textId="748FA4C7" w:rsidR="00466432" w:rsidRDefault="005361B7" w:rsidP="00DA502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第二名</w:t>
            </w:r>
            <w:r w:rsidR="00871F51"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：</w:t>
            </w:r>
            <w:r w:rsidR="00611D82">
              <w:rPr>
                <w:rFonts w:ascii="微軟正黑體" w:eastAsia="微軟正黑體" w:hAnsi="微軟正黑體" w:hint="eastAsia"/>
                <w:sz w:val="28"/>
                <w:szCs w:val="26"/>
              </w:rPr>
              <w:t>6</w:t>
            </w:r>
            <w:r w:rsidR="00611D82">
              <w:rPr>
                <w:rFonts w:ascii="微軟正黑體" w:eastAsia="微軟正黑體" w:hAnsi="微軟正黑體"/>
                <w:sz w:val="28"/>
                <w:szCs w:val="26"/>
              </w:rPr>
              <w:t>000</w:t>
            </w:r>
            <w:r w:rsidR="00EF5608"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元</w:t>
            </w:r>
          </w:p>
          <w:p w14:paraId="3C427110" w14:textId="77777777" w:rsidR="005361B7" w:rsidRDefault="005361B7" w:rsidP="00DA502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第三名：</w:t>
            </w:r>
            <w:r w:rsidR="00611D82">
              <w:rPr>
                <w:rFonts w:ascii="微軟正黑體" w:eastAsia="微軟正黑體" w:hAnsi="微軟正黑體" w:hint="eastAsia"/>
                <w:sz w:val="28"/>
                <w:szCs w:val="26"/>
              </w:rPr>
              <w:t>5</w:t>
            </w:r>
            <w:r w:rsidR="00611D82">
              <w:rPr>
                <w:rFonts w:ascii="微軟正黑體" w:eastAsia="微軟正黑體" w:hAnsi="微軟正黑體"/>
                <w:sz w:val="28"/>
                <w:szCs w:val="26"/>
              </w:rPr>
              <w:t>000</w:t>
            </w: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元</w:t>
            </w:r>
          </w:p>
          <w:p w14:paraId="5188196D" w14:textId="114599E3" w:rsidR="004B1155" w:rsidRPr="00715DDF" w:rsidRDefault="00611D82" w:rsidP="00DA502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佳作（兩名）：</w:t>
            </w:r>
            <w:r>
              <w:rPr>
                <w:rFonts w:ascii="微軟正黑體" w:eastAsia="微軟正黑體" w:hAnsi="微軟正黑體"/>
                <w:sz w:val="28"/>
                <w:szCs w:val="26"/>
              </w:rPr>
              <w:t>3000</w:t>
            </w: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元</w:t>
            </w:r>
          </w:p>
        </w:tc>
      </w:tr>
      <w:tr w:rsidR="00D54628" w:rsidRPr="00715DDF" w14:paraId="55052D09" w14:textId="3937128A" w:rsidTr="004B1155">
        <w:trPr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14:paraId="7F414920" w14:textId="6A57D4F0" w:rsidR="00D54628" w:rsidRPr="00D54628" w:rsidRDefault="00D54628" w:rsidP="00D54628">
            <w:pPr>
              <w:pStyle w:val="a7"/>
              <w:numPr>
                <w:ilvl w:val="0"/>
                <w:numId w:val="39"/>
              </w:numPr>
              <w:snapToGrid w:val="0"/>
              <w:ind w:leftChars="0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D54628">
              <w:rPr>
                <w:rFonts w:ascii="微軟正黑體" w:eastAsia="微軟正黑體" w:hAnsi="微軟正黑體" w:hint="eastAsia"/>
                <w:sz w:val="28"/>
                <w:szCs w:val="26"/>
              </w:rPr>
              <w:t>民眾組</w:t>
            </w:r>
          </w:p>
        </w:tc>
        <w:tc>
          <w:tcPr>
            <w:tcW w:w="5341" w:type="dxa"/>
          </w:tcPr>
          <w:p w14:paraId="5C7C82D2" w14:textId="4EA741C0" w:rsidR="00D54628" w:rsidRPr="00715DDF" w:rsidRDefault="00D54628" w:rsidP="00D5462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第一名</w:t>
            </w:r>
            <w:r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：</w:t>
            </w:r>
            <w:r w:rsidR="00611D82">
              <w:rPr>
                <w:rFonts w:ascii="微軟正黑體" w:eastAsia="微軟正黑體" w:hAnsi="微軟正黑體" w:hint="eastAsia"/>
                <w:sz w:val="28"/>
                <w:szCs w:val="26"/>
              </w:rPr>
              <w:t>6</w:t>
            </w:r>
            <w:r w:rsidR="00611D82">
              <w:rPr>
                <w:rFonts w:ascii="微軟正黑體" w:eastAsia="微軟正黑體" w:hAnsi="微軟正黑體"/>
                <w:sz w:val="28"/>
                <w:szCs w:val="26"/>
              </w:rPr>
              <w:t>000</w:t>
            </w:r>
            <w:r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元</w:t>
            </w:r>
          </w:p>
          <w:p w14:paraId="069F4A16" w14:textId="3638850E" w:rsidR="00D54628" w:rsidRPr="00715DDF" w:rsidRDefault="00D54628" w:rsidP="00D5462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第二名</w:t>
            </w:r>
            <w:r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：</w:t>
            </w:r>
            <w:r w:rsidR="00611D82">
              <w:rPr>
                <w:rFonts w:ascii="微軟正黑體" w:eastAsia="微軟正黑體" w:hAnsi="微軟正黑體" w:hint="eastAsia"/>
                <w:sz w:val="28"/>
                <w:szCs w:val="26"/>
              </w:rPr>
              <w:t>5</w:t>
            </w:r>
            <w:r w:rsidR="00611D82">
              <w:rPr>
                <w:rFonts w:ascii="微軟正黑體" w:eastAsia="微軟正黑體" w:hAnsi="微軟正黑體"/>
                <w:sz w:val="28"/>
                <w:szCs w:val="26"/>
              </w:rPr>
              <w:t>000</w:t>
            </w:r>
            <w:r w:rsidRPr="00715DDF">
              <w:rPr>
                <w:rFonts w:ascii="微軟正黑體" w:eastAsia="微軟正黑體" w:hAnsi="微軟正黑體" w:hint="eastAsia"/>
                <w:sz w:val="28"/>
                <w:szCs w:val="26"/>
              </w:rPr>
              <w:t>元</w:t>
            </w:r>
          </w:p>
        </w:tc>
      </w:tr>
      <w:tr w:rsidR="00D54628" w:rsidRPr="00715DDF" w14:paraId="344CE1F4" w14:textId="6FF79166" w:rsidTr="004B1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14:paraId="429DA762" w14:textId="24244393" w:rsidR="00D54628" w:rsidRPr="00D54628" w:rsidRDefault="00D54628" w:rsidP="00D54628">
            <w:pPr>
              <w:pStyle w:val="a7"/>
              <w:numPr>
                <w:ilvl w:val="0"/>
                <w:numId w:val="39"/>
              </w:numPr>
              <w:snapToGrid w:val="0"/>
              <w:ind w:leftChars="0"/>
              <w:rPr>
                <w:rFonts w:ascii="微軟正黑體" w:eastAsia="微軟正黑體" w:hAnsi="微軟正黑體"/>
                <w:sz w:val="28"/>
                <w:szCs w:val="26"/>
              </w:rPr>
            </w:pPr>
            <w:r w:rsidRPr="00D54628">
              <w:rPr>
                <w:rFonts w:ascii="微軟正黑體" w:eastAsia="微軟正黑體" w:hAnsi="微軟正黑體" w:hint="eastAsia"/>
                <w:sz w:val="28"/>
                <w:szCs w:val="26"/>
              </w:rPr>
              <w:t>特別獎（</w:t>
            </w:r>
            <w:r w:rsidR="00611D82">
              <w:rPr>
                <w:rFonts w:ascii="微軟正黑體" w:eastAsia="微軟正黑體" w:hAnsi="微軟正黑體" w:hint="eastAsia"/>
                <w:sz w:val="28"/>
                <w:szCs w:val="26"/>
              </w:rPr>
              <w:t>兩</w:t>
            </w:r>
            <w:r w:rsidRPr="00D54628">
              <w:rPr>
                <w:rFonts w:ascii="微軟正黑體" w:eastAsia="微軟正黑體" w:hAnsi="微軟正黑體" w:hint="eastAsia"/>
                <w:sz w:val="28"/>
                <w:szCs w:val="26"/>
              </w:rPr>
              <w:t>名）</w:t>
            </w:r>
          </w:p>
        </w:tc>
        <w:tc>
          <w:tcPr>
            <w:tcW w:w="5341" w:type="dxa"/>
          </w:tcPr>
          <w:p w14:paraId="352B30C5" w14:textId="365E58F4" w:rsidR="00D54628" w:rsidRPr="00715DDF" w:rsidRDefault="00611D82" w:rsidP="00D5462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6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6"/>
              </w:rPr>
              <w:t>000</w:t>
            </w:r>
            <w:r w:rsidR="00D54628">
              <w:rPr>
                <w:rFonts w:ascii="微軟正黑體" w:eastAsia="微軟正黑體" w:hAnsi="微軟正黑體" w:hint="eastAsia"/>
                <w:sz w:val="28"/>
                <w:szCs w:val="26"/>
              </w:rPr>
              <w:t>元</w:t>
            </w:r>
          </w:p>
        </w:tc>
      </w:tr>
    </w:tbl>
    <w:p w14:paraId="7994DC40" w14:textId="3FD0ABC7" w:rsidR="00466432" w:rsidRDefault="00466432" w:rsidP="00466432">
      <w:pPr>
        <w:pStyle w:val="a7"/>
        <w:widowControl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435AC7C3" w14:textId="0CAE4ED9" w:rsidR="00FA4F07" w:rsidRDefault="00FA4F07" w:rsidP="00466432">
      <w:pPr>
        <w:pStyle w:val="a7"/>
        <w:widowControl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1613877E" w14:textId="0641AA25" w:rsidR="00FA4F07" w:rsidRDefault="00FA4F07" w:rsidP="00466432">
      <w:pPr>
        <w:pStyle w:val="a7"/>
        <w:widowControl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2028F7DA" w14:textId="5EB938B1" w:rsidR="00FA4F07" w:rsidRDefault="00FA4F07" w:rsidP="00466432">
      <w:pPr>
        <w:pStyle w:val="a7"/>
        <w:widowControl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02C0B79F" w14:textId="3650EFA8" w:rsidR="00FA4F07" w:rsidRDefault="00FA4F07" w:rsidP="00466432">
      <w:pPr>
        <w:pStyle w:val="a7"/>
        <w:widowControl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5A06CFE8" w14:textId="5262D9E3" w:rsidR="00FA4F07" w:rsidRDefault="00FA4F07" w:rsidP="00466432">
      <w:pPr>
        <w:pStyle w:val="a7"/>
        <w:widowControl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354DB4CE" w14:textId="77777777" w:rsidR="00FA4F07" w:rsidRDefault="00FA4F07" w:rsidP="00466432">
      <w:pPr>
        <w:pStyle w:val="a7"/>
        <w:widowControl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14:paraId="2E236070" w14:textId="6A8D4679" w:rsidR="00814F2F" w:rsidRPr="004E7728" w:rsidRDefault="00466432" w:rsidP="00D60C69">
      <w:pPr>
        <w:pStyle w:val="a7"/>
        <w:widowControl/>
        <w:numPr>
          <w:ilvl w:val="0"/>
          <w:numId w:val="27"/>
        </w:numPr>
        <w:ind w:leftChars="0"/>
        <w:rPr>
          <w:rFonts w:ascii="微軟正黑體" w:eastAsia="微軟正黑體" w:hAnsi="微軟正黑體" w:cs="微軟正黑體"/>
          <w:color w:val="000000"/>
          <w:sz w:val="32"/>
          <w:szCs w:val="28"/>
        </w:rPr>
      </w:pPr>
      <w:r w:rsidRPr="004E7728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lastRenderedPageBreak/>
        <w:t>評審方式及</w:t>
      </w:r>
      <w:r w:rsidR="00814F2F" w:rsidRPr="004E7728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評分</w:t>
      </w:r>
      <w:r w:rsidRPr="004E7728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標準說明</w:t>
      </w:r>
      <w:r w:rsidR="00814F2F" w:rsidRPr="004E7728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：</w:t>
      </w:r>
    </w:p>
    <w:p w14:paraId="68F742F5" w14:textId="230D784C" w:rsidR="00466432" w:rsidRPr="00715DDF" w:rsidRDefault="00466432" w:rsidP="00701336">
      <w:pPr>
        <w:pStyle w:val="a7"/>
        <w:jc w:val="both"/>
        <w:rPr>
          <w:rFonts w:ascii="微軟正黑體" w:eastAsia="微軟正黑體" w:hAnsi="微軟正黑體" w:cs="新細明體"/>
          <w:sz w:val="32"/>
        </w:rPr>
      </w:pPr>
      <w:r w:rsidRPr="00715DDF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邀請專業評審老師，依照評分標準評選出</w:t>
      </w:r>
      <w:r w:rsidR="00701336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專業人員組</w:t>
      </w:r>
      <w:r w:rsidR="009C66FB" w:rsidRPr="009C66FB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前三名</w:t>
      </w:r>
      <w:r w:rsidR="00701336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、佳作二名、民眾組前二名、特別獎</w:t>
      </w:r>
      <w:r w:rsidR="00611D82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兩</w:t>
      </w:r>
      <w:r w:rsidR="00701336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名</w:t>
      </w:r>
      <w:r w:rsidR="009C66FB" w:rsidRPr="009C66FB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，</w:t>
      </w:r>
      <w:r w:rsidR="00701336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共計九</w:t>
      </w:r>
      <w:r w:rsidR="009C66FB" w:rsidRPr="009C66FB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名。為確保得獎作品之水準，參賽作品未達評審標準者，獎項將得以從缺。</w:t>
      </w:r>
    </w:p>
    <w:p w14:paraId="66FD06DC" w14:textId="6CEE0CB5" w:rsidR="00466432" w:rsidRPr="00715DDF" w:rsidRDefault="00466432" w:rsidP="004B1155">
      <w:pPr>
        <w:pStyle w:val="a7"/>
        <w:widowControl/>
        <w:numPr>
          <w:ilvl w:val="0"/>
          <w:numId w:val="40"/>
        </w:numPr>
        <w:ind w:leftChars="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 w:rsidRPr="00715DDF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評分標準</w:t>
      </w:r>
    </w:p>
    <w:p w14:paraId="0382910D" w14:textId="180A299A" w:rsidR="00814F2F" w:rsidRPr="00814F2F" w:rsidRDefault="00814F2F" w:rsidP="00814F2F">
      <w:pPr>
        <w:pStyle w:val="a7"/>
        <w:widowControl/>
        <w:numPr>
          <w:ilvl w:val="0"/>
          <w:numId w:val="30"/>
        </w:numPr>
        <w:ind w:leftChars="0"/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</w:pPr>
      <w:r w:rsidRP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主題</w:t>
      </w:r>
      <w:r w:rsidRPr="004B1155">
        <w:rPr>
          <w:rFonts w:ascii="微軟正黑體" w:eastAsia="微軟正黑體" w:hAnsi="微軟正黑體" w:cs="Arial" w:hint="eastAsia"/>
          <w:b/>
          <w:color w:val="000000"/>
          <w:spacing w:val="30"/>
          <w:sz w:val="28"/>
          <w:szCs w:val="23"/>
          <w:shd w:val="clear" w:color="auto" w:fill="FFFFFF"/>
        </w:rPr>
        <w:t>意境（</w:t>
      </w:r>
      <w:r w:rsid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50</w:t>
      </w:r>
      <w:r w:rsidRPr="004B1155">
        <w:rPr>
          <w:rFonts w:ascii="微軟正黑體" w:eastAsia="微軟正黑體" w:hAnsi="微軟正黑體" w:cs="Arial" w:hint="eastAsia"/>
          <w:b/>
          <w:color w:val="000000"/>
          <w:spacing w:val="30"/>
          <w:sz w:val="28"/>
          <w:szCs w:val="23"/>
          <w:shd w:val="clear" w:color="auto" w:fill="FFFFFF"/>
        </w:rPr>
        <w:t>%）</w:t>
      </w:r>
      <w:r w:rsidRP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：</w:t>
      </w:r>
      <w:r w:rsidRPr="00814F2F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內容是否切題</w:t>
      </w:r>
      <w:r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，</w:t>
      </w:r>
      <w:r w:rsidRPr="00814F2F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含</w:t>
      </w:r>
      <w:r w:rsidRPr="00814F2F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故</w:t>
      </w:r>
      <w:r w:rsidRPr="00814F2F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事性、創意性、適切性</w:t>
      </w:r>
      <w:r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及推廣性</w:t>
      </w:r>
      <w:r w:rsidR="004B1155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 xml:space="preserve"> </w:t>
      </w:r>
      <w:r w:rsidR="004B1155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;</w:t>
      </w:r>
      <w:r w:rsidR="004B1155" w:rsidRPr="004B1155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u w:val="single"/>
          <w:shd w:val="clear" w:color="auto" w:fill="FFFFFF"/>
        </w:rPr>
        <w:t>專業組呈現跨科別、跨專業合作更佳</w:t>
      </w:r>
      <w:r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。</w:t>
      </w:r>
    </w:p>
    <w:p w14:paraId="159A0924" w14:textId="2E3A18AD" w:rsidR="00814F2F" w:rsidRPr="00814F2F" w:rsidRDefault="00814F2F" w:rsidP="00814F2F">
      <w:pPr>
        <w:pStyle w:val="a7"/>
        <w:widowControl/>
        <w:numPr>
          <w:ilvl w:val="0"/>
          <w:numId w:val="30"/>
        </w:numPr>
        <w:ind w:leftChars="0"/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</w:pPr>
      <w:r w:rsidRP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文字</w:t>
      </w:r>
      <w:r w:rsidRPr="004B1155">
        <w:rPr>
          <w:rFonts w:ascii="微軟正黑體" w:eastAsia="微軟正黑體" w:hAnsi="微軟正黑體" w:cs="Arial" w:hint="eastAsia"/>
          <w:b/>
          <w:color w:val="000000"/>
          <w:spacing w:val="30"/>
          <w:sz w:val="28"/>
          <w:szCs w:val="23"/>
          <w:shd w:val="clear" w:color="auto" w:fill="FFFFFF"/>
        </w:rPr>
        <w:t>述說及圖片構圖（</w:t>
      </w:r>
      <w:r w:rsidR="00466432" w:rsidRP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3</w:t>
      </w:r>
      <w:r w:rsidR="006B76A5" w:rsidRP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0</w:t>
      </w:r>
      <w:r w:rsidRP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%</w:t>
      </w:r>
      <w:r w:rsidRPr="004B1155">
        <w:rPr>
          <w:rFonts w:ascii="微軟正黑體" w:eastAsia="微軟正黑體" w:hAnsi="微軟正黑體" w:cs="Arial" w:hint="eastAsia"/>
          <w:b/>
          <w:color w:val="000000"/>
          <w:spacing w:val="30"/>
          <w:sz w:val="28"/>
          <w:szCs w:val="23"/>
          <w:shd w:val="clear" w:color="auto" w:fill="FFFFFF"/>
        </w:rPr>
        <w:t>）</w:t>
      </w:r>
      <w:r w:rsidRP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：</w:t>
      </w:r>
      <w:r w:rsidRPr="00814F2F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文字描述清楚與流暢；圖文呼應</w:t>
      </w:r>
      <w:r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、</w:t>
      </w:r>
      <w:r w:rsidRPr="00814F2F"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  <w:t>視覺上的平衡與完整；無濾鏡、修圖之清晰照片；畫面故事</w:t>
      </w:r>
      <w:r w:rsidR="006B76A5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。</w:t>
      </w:r>
    </w:p>
    <w:p w14:paraId="0EA93F94" w14:textId="31C6B67E" w:rsidR="00DD18FB" w:rsidRDefault="006B76A5" w:rsidP="00FA4F07">
      <w:pPr>
        <w:pStyle w:val="a7"/>
        <w:widowControl/>
        <w:numPr>
          <w:ilvl w:val="0"/>
          <w:numId w:val="30"/>
        </w:numPr>
        <w:ind w:leftChars="0"/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</w:pPr>
      <w:r w:rsidRPr="004B1155">
        <w:rPr>
          <w:rFonts w:ascii="微軟正黑體" w:eastAsia="微軟正黑體" w:hAnsi="微軟正黑體" w:cs="Arial" w:hint="eastAsia"/>
          <w:b/>
          <w:color w:val="000000"/>
          <w:spacing w:val="30"/>
          <w:sz w:val="28"/>
          <w:szCs w:val="23"/>
          <w:shd w:val="clear" w:color="auto" w:fill="FFFFFF"/>
        </w:rPr>
        <w:t>臉書</w:t>
      </w:r>
      <w:r w:rsidR="00814F2F" w:rsidRPr="004B1155">
        <w:rPr>
          <w:rFonts w:ascii="微軟正黑體" w:eastAsia="微軟正黑體" w:hAnsi="微軟正黑體" w:cs="Arial" w:hint="eastAsia"/>
          <w:b/>
          <w:color w:val="000000"/>
          <w:spacing w:val="30"/>
          <w:sz w:val="28"/>
          <w:szCs w:val="23"/>
          <w:shd w:val="clear" w:color="auto" w:fill="FFFFFF"/>
        </w:rPr>
        <w:t>人氣度（</w:t>
      </w:r>
      <w:r w:rsid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20</w:t>
      </w:r>
      <w:r w:rsidRPr="004B1155">
        <w:rPr>
          <w:rFonts w:ascii="微軟正黑體" w:eastAsia="微軟正黑體" w:hAnsi="微軟正黑體" w:cs="Arial"/>
          <w:b/>
          <w:color w:val="000000"/>
          <w:spacing w:val="30"/>
          <w:sz w:val="28"/>
          <w:szCs w:val="23"/>
          <w:shd w:val="clear" w:color="auto" w:fill="FFFFFF"/>
        </w:rPr>
        <w:t>%</w:t>
      </w:r>
      <w:r w:rsidR="00814F2F" w:rsidRPr="004B1155">
        <w:rPr>
          <w:rFonts w:ascii="微軟正黑體" w:eastAsia="微軟正黑體" w:hAnsi="微軟正黑體" w:cs="Arial" w:hint="eastAsia"/>
          <w:b/>
          <w:color w:val="000000"/>
          <w:spacing w:val="30"/>
          <w:sz w:val="28"/>
          <w:szCs w:val="23"/>
          <w:shd w:val="clear" w:color="auto" w:fill="FFFFFF"/>
        </w:rPr>
        <w:t>）：</w:t>
      </w:r>
      <w:r w:rsidR="00715DDF" w:rsidRPr="00715DDF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由參賽者自行拉票，邀請親朋好友至「</w:t>
      </w:r>
      <w:r w:rsidR="00715DDF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台灣咀嚼吞嚥障礙醫學學會」</w:t>
      </w:r>
      <w:r w:rsidR="00715DDF" w:rsidRPr="00715DDF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FB官方粉絲專頁－活動專用相簿」</w:t>
      </w:r>
      <w:r w:rsidR="00814F2F" w:rsidRPr="006B76A5"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投稿作品按讚</w:t>
      </w:r>
      <w:r>
        <w:rPr>
          <w:rFonts w:ascii="微軟正黑體" w:eastAsia="微軟正黑體" w:hAnsi="微軟正黑體" w:cs="Arial" w:hint="eastAsia"/>
          <w:color w:val="000000"/>
          <w:spacing w:val="30"/>
          <w:sz w:val="28"/>
          <w:szCs w:val="23"/>
          <w:shd w:val="clear" w:color="auto" w:fill="FFFFFF"/>
        </w:rPr>
        <w:t>。</w:t>
      </w:r>
    </w:p>
    <w:p w14:paraId="2F53DB43" w14:textId="77777777" w:rsidR="00FA4F07" w:rsidRPr="00FA4F07" w:rsidRDefault="00FA4F07" w:rsidP="00FA4F07">
      <w:pPr>
        <w:pStyle w:val="a7"/>
        <w:widowControl/>
        <w:ind w:leftChars="0" w:left="960"/>
        <w:rPr>
          <w:rFonts w:ascii="微軟正黑體" w:eastAsia="微軟正黑體" w:hAnsi="微軟正黑體" w:cs="Arial"/>
          <w:color w:val="000000"/>
          <w:spacing w:val="30"/>
          <w:sz w:val="28"/>
          <w:szCs w:val="23"/>
          <w:shd w:val="clear" w:color="auto" w:fill="FFFFFF"/>
        </w:rPr>
      </w:pPr>
    </w:p>
    <w:p w14:paraId="52E158CB" w14:textId="12B82282" w:rsidR="003E2C47" w:rsidRPr="00715DDF" w:rsidRDefault="004F196B" w:rsidP="00131AAC">
      <w:pP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七</w:t>
      </w:r>
      <w:r w:rsidR="00E76A08" w:rsidRPr="00715DDF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、</w:t>
      </w:r>
      <w:r w:rsidR="00190D04" w:rsidRPr="00715DDF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活動時程：</w:t>
      </w:r>
    </w:p>
    <w:tbl>
      <w:tblPr>
        <w:tblStyle w:val="3-2"/>
        <w:tblW w:w="10232" w:type="dxa"/>
        <w:tblLook w:val="04A0" w:firstRow="1" w:lastRow="0" w:firstColumn="1" w:lastColumn="0" w:noHBand="0" w:noVBand="1"/>
      </w:tblPr>
      <w:tblGrid>
        <w:gridCol w:w="1986"/>
        <w:gridCol w:w="3408"/>
        <w:gridCol w:w="4838"/>
      </w:tblGrid>
      <w:tr w:rsidR="00715DDF" w14:paraId="7F337DBA" w14:textId="77777777" w:rsidTr="005B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6" w:type="dxa"/>
          </w:tcPr>
          <w:p w14:paraId="5FA45C5C" w14:textId="77777777" w:rsidR="00715DDF" w:rsidRPr="00131AAC" w:rsidRDefault="00715DDF" w:rsidP="00131AAC">
            <w:pPr>
              <w:pStyle w:val="a7"/>
              <w:ind w:leftChars="0" w:left="0"/>
              <w:jc w:val="center"/>
              <w:rPr>
                <w:rFonts w:ascii="微軟正黑體" w:eastAsia="微軟正黑體" w:hAnsi="微軟正黑體" w:cs="微軟正黑體"/>
                <w:sz w:val="28"/>
                <w:szCs w:val="23"/>
              </w:rPr>
            </w:pPr>
          </w:p>
        </w:tc>
        <w:tc>
          <w:tcPr>
            <w:tcW w:w="3408" w:type="dxa"/>
          </w:tcPr>
          <w:p w14:paraId="25515FDB" w14:textId="44F0A986" w:rsidR="00715DDF" w:rsidRPr="00131AAC" w:rsidRDefault="00715DDF" w:rsidP="00131AAC">
            <w:pPr>
              <w:pStyle w:val="a7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sz w:val="23"/>
                <w:szCs w:val="23"/>
              </w:rPr>
            </w:pPr>
            <w:r w:rsidRPr="00131AAC">
              <w:rPr>
                <w:rFonts w:ascii="微軟正黑體" w:eastAsia="微軟正黑體" w:hAnsi="微軟正黑體" w:cs="微軟正黑體" w:hint="eastAsia"/>
                <w:sz w:val="28"/>
                <w:szCs w:val="23"/>
              </w:rPr>
              <w:t>日期</w:t>
            </w:r>
          </w:p>
        </w:tc>
        <w:tc>
          <w:tcPr>
            <w:tcW w:w="4838" w:type="dxa"/>
          </w:tcPr>
          <w:p w14:paraId="3DD71453" w14:textId="598A46C1" w:rsidR="00715DDF" w:rsidRDefault="00715DDF" w:rsidP="00131AAC">
            <w:pPr>
              <w:pStyle w:val="a7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</w:tc>
      </w:tr>
      <w:tr w:rsidR="00715DDF" w:rsidRPr="000B11B0" w14:paraId="5D868C1A" w14:textId="77777777" w:rsidTr="005B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D332065" w14:textId="31DB5D19" w:rsidR="00715DDF" w:rsidRDefault="00715DDF" w:rsidP="000B11B0">
            <w:pPr>
              <w:pStyle w:val="a7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收稿日期</w:t>
            </w:r>
          </w:p>
        </w:tc>
        <w:tc>
          <w:tcPr>
            <w:tcW w:w="3408" w:type="dxa"/>
          </w:tcPr>
          <w:p w14:paraId="163F27C2" w14:textId="7104F734" w:rsidR="00715DDF" w:rsidRPr="000B11B0" w:rsidRDefault="00CC6ED5" w:rsidP="000B11B0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 w:rsidRPr="00CC6ED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3"/>
              </w:rPr>
              <w:t>即日起</w:t>
            </w:r>
            <w:r w:rsidR="005B5C1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3"/>
              </w:rPr>
              <w:t>~</w:t>
            </w:r>
            <w:r w:rsidR="005B5C1C">
              <w:rPr>
                <w:rFonts w:ascii="微軟正黑體" w:eastAsia="微軟正黑體" w:hAnsi="微軟正黑體" w:cs="微軟正黑體"/>
                <w:color w:val="000000"/>
                <w:sz w:val="28"/>
                <w:szCs w:val="23"/>
              </w:rPr>
              <w:t xml:space="preserve"> </w:t>
            </w:r>
            <w:r w:rsidR="0070133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3"/>
              </w:rPr>
              <w:t>4</w:t>
            </w:r>
            <w:r w:rsidR="003331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3"/>
              </w:rPr>
              <w:t>/</w:t>
            </w:r>
            <w:r w:rsidR="00701336">
              <w:rPr>
                <w:rFonts w:ascii="微軟正黑體" w:eastAsia="微軟正黑體" w:hAnsi="微軟正黑體" w:cs="微軟正黑體"/>
                <w:color w:val="000000"/>
                <w:sz w:val="28"/>
                <w:szCs w:val="23"/>
              </w:rPr>
              <w:t>3</w:t>
            </w:r>
            <w:r w:rsidR="0070133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3"/>
              </w:rPr>
              <w:t>0（三</w:t>
            </w:r>
            <w:r w:rsidR="003331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3"/>
              </w:rPr>
              <w:t>）</w:t>
            </w:r>
          </w:p>
        </w:tc>
        <w:tc>
          <w:tcPr>
            <w:tcW w:w="4838" w:type="dxa"/>
          </w:tcPr>
          <w:p w14:paraId="53D2F497" w14:textId="13767910" w:rsidR="00715DDF" w:rsidRDefault="00715DDF" w:rsidP="00AF6133">
            <w:pPr>
              <w:pStyle w:val="a7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 w:rsidRPr="000B11B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開放收件報名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，回覆稿件序號後</w:t>
            </w:r>
            <w:r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天內會將</w:t>
            </w:r>
            <w:r w:rsidRPr="000B11B0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投稿作品上傳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至</w:t>
            </w:r>
            <w:r w:rsidR="0033312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0FE4F48D" w14:textId="2E0BA20B" w:rsidR="00715DDF" w:rsidRPr="001744DB" w:rsidRDefault="0033312C" w:rsidP="00AF6133">
            <w:pPr>
              <w:pStyle w:val="a7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shd w:val="clear" w:color="auto" w:fill="FFFFBA"/>
              </w:rPr>
            </w:pPr>
            <w:r w:rsidRPr="003331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『</w:t>
            </w:r>
            <w:r w:rsidR="00715DDF" w:rsidRPr="0033312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台灣咀嚼吞嚥障礙醫學學會</w:t>
            </w:r>
            <w:r w:rsidRPr="003331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』</w:t>
            </w:r>
            <w:r w:rsidR="00715DDF" w:rsidRPr="003331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臉書</w:t>
            </w:r>
            <w:r w:rsidR="00715DDF" w:rsidRPr="0033312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粉絲專頁之</w:t>
            </w:r>
            <w:r w:rsidR="00715DDF" w:rsidRPr="003331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20</w:t>
            </w:r>
            <w:r w:rsidR="0070133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</w:t>
            </w:r>
            <w:r w:rsidR="0070133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="00715DDF" w:rsidRPr="003331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吞嚥月</w:t>
            </w:r>
            <w:r w:rsidR="00715DDF" w:rsidRPr="0033312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活動專用相簿</w:t>
            </w:r>
            <w:r w:rsidR="00715DDF" w:rsidRPr="003331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，進行</w:t>
            </w:r>
            <w:r w:rsidR="00715DDF" w:rsidRPr="0033312C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ＦＢ</w:t>
            </w:r>
            <w:r w:rsidR="00715DDF" w:rsidRPr="0033312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臉書</w:t>
            </w:r>
            <w:r w:rsidR="00715DDF" w:rsidRPr="0033312C"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  <w:t>粉絲按「讚」票選</w:t>
            </w:r>
            <w:r w:rsidR="00715DDF" w:rsidRPr="0033312C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！</w:t>
            </w:r>
          </w:p>
        </w:tc>
      </w:tr>
      <w:tr w:rsidR="00715DDF" w:rsidRPr="000B11B0" w14:paraId="6DD7939C" w14:textId="77777777" w:rsidTr="005B5C1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C5A46FA" w14:textId="43291737" w:rsidR="00715DDF" w:rsidRDefault="00715DDF" w:rsidP="000B11B0">
            <w:pPr>
              <w:pStyle w:val="a7"/>
              <w:ind w:leftChars="0" w:left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截止</w:t>
            </w:r>
            <w:r w:rsidR="0033312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408" w:type="dxa"/>
          </w:tcPr>
          <w:p w14:paraId="0DB9BB35" w14:textId="37ADF986" w:rsidR="00715DDF" w:rsidRPr="000B11B0" w:rsidRDefault="00701336" w:rsidP="000B11B0">
            <w:pPr>
              <w:pStyle w:val="a7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30（三</w:t>
            </w:r>
            <w:r w:rsidR="0033312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）</w:t>
            </w:r>
            <w:r w:rsidR="00715DDF" w:rsidRPr="000B11B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晚</w:t>
            </w:r>
            <w:r w:rsidR="0033312C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上</w:t>
            </w:r>
            <w:r w:rsidR="00715DDF" w:rsidRPr="000B11B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4838" w:type="dxa"/>
          </w:tcPr>
          <w:p w14:paraId="294F9A1A" w14:textId="1C7E5682" w:rsidR="00715DDF" w:rsidRPr="000B11B0" w:rsidRDefault="00715DDF" w:rsidP="000B11B0">
            <w:pPr>
              <w:pStyle w:val="a7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收稿截止、</w:t>
            </w:r>
            <w:r w:rsidRPr="000B11B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臉書按讚截止</w:t>
            </w:r>
          </w:p>
        </w:tc>
      </w:tr>
      <w:tr w:rsidR="00715DDF" w:rsidRPr="000B11B0" w14:paraId="6F9465ED" w14:textId="77777777" w:rsidTr="005B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EF1A63D" w14:textId="43653269" w:rsidR="00715DDF" w:rsidRPr="000B11B0" w:rsidRDefault="0033312C" w:rsidP="000B11B0">
            <w:pPr>
              <w:pStyle w:val="a7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評審時間</w:t>
            </w:r>
          </w:p>
        </w:tc>
        <w:tc>
          <w:tcPr>
            <w:tcW w:w="3408" w:type="dxa"/>
          </w:tcPr>
          <w:p w14:paraId="576B2042" w14:textId="6DAA3F34" w:rsidR="00715DDF" w:rsidRPr="00CC6ED5" w:rsidRDefault="00701336" w:rsidP="000B11B0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CC6ED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5</w:t>
            </w:r>
            <w:r w:rsidR="0033312C" w:rsidRPr="00CC6ED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/1</w:t>
            </w:r>
            <w:r w:rsidR="0033312C" w:rsidRPr="00CC6ED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～</w:t>
            </w:r>
            <w:r w:rsidRPr="00CC6ED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5</w:t>
            </w:r>
            <w:r w:rsidRPr="00CC6ED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/1</w:t>
            </w:r>
            <w:r w:rsidR="00662688" w:rsidRPr="00CC6ED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8" w:type="dxa"/>
          </w:tcPr>
          <w:p w14:paraId="43C17438" w14:textId="6DD90854" w:rsidR="00715DDF" w:rsidRPr="000B11B0" w:rsidRDefault="00715DDF" w:rsidP="000B11B0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5DDF" w:rsidRPr="000B11B0" w14:paraId="2B0ADEF9" w14:textId="77777777" w:rsidTr="005B5C1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272EFDE6" w14:textId="36540BB9" w:rsidR="00715DDF" w:rsidRPr="000B11B0" w:rsidRDefault="0033312C" w:rsidP="000B11B0">
            <w:pPr>
              <w:pStyle w:val="a7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得獎公布</w:t>
            </w:r>
          </w:p>
        </w:tc>
        <w:tc>
          <w:tcPr>
            <w:tcW w:w="3408" w:type="dxa"/>
          </w:tcPr>
          <w:p w14:paraId="3C2DC8E1" w14:textId="1BB2D1FF" w:rsidR="005B5C1C" w:rsidRPr="00CC6ED5" w:rsidRDefault="00701336" w:rsidP="000B11B0">
            <w:pPr>
              <w:pStyle w:val="a7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C6ED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 w:rsidRPr="00CC6ED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/</w:t>
            </w:r>
            <w:r w:rsidRPr="00CC6ED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 w:rsidR="00461412" w:rsidRPr="00CC6ED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5 </w:t>
            </w:r>
            <w:r w:rsidR="0033312C" w:rsidRPr="00CC6ED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</w:t>
            </w:r>
            <w:r w:rsidR="00461412" w:rsidRPr="00CC6ED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四</w:t>
            </w:r>
            <w:r w:rsidR="0033312C" w:rsidRPr="00CC6ED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  <w:r w:rsidR="005B5C1C" w:rsidRPr="00CC6ED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  <w:r w:rsidR="005B5C1C" w:rsidRPr="00CC6ED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中午</w:t>
            </w:r>
            <w:r w:rsidR="005B5C1C" w:rsidRPr="00CC6ED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4838" w:type="dxa"/>
          </w:tcPr>
          <w:p w14:paraId="43804604" w14:textId="025DF5C6" w:rsidR="00715DDF" w:rsidRPr="000B11B0" w:rsidRDefault="0033312C" w:rsidP="000B11B0">
            <w:pPr>
              <w:pStyle w:val="a7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公告臉書及秘書處通知</w:t>
            </w:r>
          </w:p>
        </w:tc>
      </w:tr>
      <w:tr w:rsidR="00715DDF" w14:paraId="4F37F674" w14:textId="77777777" w:rsidTr="005B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35B00C84" w14:textId="3C5AA831" w:rsidR="00715DDF" w:rsidRPr="000B11B0" w:rsidRDefault="0033312C" w:rsidP="000B11B0">
            <w:pPr>
              <w:pStyle w:val="a7"/>
              <w:ind w:leftChars="0" w:left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頒獎典禮</w:t>
            </w:r>
          </w:p>
        </w:tc>
        <w:tc>
          <w:tcPr>
            <w:tcW w:w="3408" w:type="dxa"/>
          </w:tcPr>
          <w:p w14:paraId="7E7487DB" w14:textId="5589E2FD" w:rsidR="00715DDF" w:rsidRPr="000B11B0" w:rsidRDefault="00701336" w:rsidP="000B11B0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</w:t>
            </w:r>
            <w:r w:rsidR="00715DD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（日）</w:t>
            </w:r>
            <w:r w:rsidR="003331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中午</w:t>
            </w:r>
          </w:p>
        </w:tc>
        <w:tc>
          <w:tcPr>
            <w:tcW w:w="4838" w:type="dxa"/>
          </w:tcPr>
          <w:p w14:paraId="578CCA41" w14:textId="6E817552" w:rsidR="00715DDF" w:rsidRPr="0033312C" w:rsidRDefault="0033312C" w:rsidP="000B11B0">
            <w:pPr>
              <w:pStyle w:val="a7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台灣咀嚼吞嚥障礙醫學學會</w:t>
            </w:r>
            <w:r w:rsidR="00715DDF" w:rsidRPr="000B11B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年會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現場</w:t>
            </w:r>
            <w:r w:rsidR="00715DDF" w:rsidRPr="000B11B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頒獎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5DDF" w:rsidRPr="000B11B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地點：</w:t>
            </w:r>
            <w:r w:rsidR="00715DDF" w:rsidRPr="000B11B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台大國際會議中心</w:t>
            </w:r>
            <w:r w:rsidR="00701336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301</w:t>
            </w:r>
            <w:r w:rsidR="00715DDF" w:rsidRPr="000B11B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14:paraId="383F986F" w14:textId="2A2C5BFA" w:rsidR="005B5C1C" w:rsidRPr="00FA4F07" w:rsidRDefault="00E74633" w:rsidP="005B5C1C">
      <w:pPr>
        <w:pStyle w:val="a7"/>
        <w:widowControl/>
        <w:numPr>
          <w:ilvl w:val="0"/>
          <w:numId w:val="26"/>
        </w:numPr>
        <w:ind w:leftChars="0"/>
        <w:rPr>
          <w:rFonts w:ascii="微軟正黑體" w:eastAsia="微軟正黑體" w:hAnsi="微軟正黑體" w:cs="微軟正黑體"/>
          <w:bCs/>
          <w:color w:val="000000"/>
          <w:sz w:val="28"/>
          <w:szCs w:val="28"/>
        </w:rPr>
      </w:pPr>
      <w:r w:rsidRPr="003C4E11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獲獎訊息將公告於</w:t>
      </w:r>
      <w:r w:rsidR="004A2BB5" w:rsidRPr="003C4E11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『台灣咀嚼吞嚥障礙醫學學會』</w:t>
      </w:r>
      <w:r w:rsidRPr="003C4E11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 xml:space="preserve">官網  </w:t>
      </w:r>
      <w:hyperlink r:id="rId10" w:history="1">
        <w:r w:rsidRPr="003C4E11">
          <w:rPr>
            <w:rStyle w:val="a8"/>
            <w:rFonts w:ascii="微軟正黑體" w:eastAsia="微軟正黑體" w:hAnsi="微軟正黑體" w:cs="微軟正黑體"/>
            <w:bCs/>
            <w:sz w:val="28"/>
            <w:szCs w:val="28"/>
          </w:rPr>
          <w:t>https://tadtaiwan.org.tw/</w:t>
        </w:r>
      </w:hyperlink>
    </w:p>
    <w:p w14:paraId="28BEFAF8" w14:textId="226E6C15" w:rsidR="00807E91" w:rsidRPr="007F41BF" w:rsidRDefault="004F196B">
      <w:pPr>
        <w:rPr>
          <w:rFonts w:ascii="微軟正黑體" w:eastAsia="微軟正黑體" w:hAnsi="微軟正黑體" w:cs="微軟正黑體"/>
          <w:color w:val="00000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lastRenderedPageBreak/>
        <w:t>八</w:t>
      </w:r>
      <w:r w:rsidR="00190D04" w:rsidRPr="007F41BF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、注意事項：</w:t>
      </w:r>
    </w:p>
    <w:p w14:paraId="09A88A31" w14:textId="7DF6B665" w:rsidR="000B11B0" w:rsidRPr="000B11B0" w:rsidRDefault="00807E91" w:rsidP="000B11B0">
      <w:pPr>
        <w:pStyle w:val="a7"/>
        <w:widowControl/>
        <w:numPr>
          <w:ilvl w:val="0"/>
          <w:numId w:val="18"/>
        </w:numPr>
        <w:ind w:leftChars="0"/>
        <w:rPr>
          <w:rFonts w:ascii="微軟正黑體" w:eastAsia="微軟正黑體" w:hAnsi="微軟正黑體" w:cs="微軟正黑體"/>
          <w:color w:val="00000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參加</w:t>
      </w:r>
      <w:r w:rsidR="00190D04" w:rsidRPr="00807E91">
        <w:rPr>
          <w:rFonts w:ascii="微軟正黑體" w:eastAsia="微軟正黑體" w:hAnsi="微軟正黑體" w:cs="微軟正黑體"/>
          <w:color w:val="000000"/>
          <w:sz w:val="28"/>
          <w:szCs w:val="28"/>
        </w:rPr>
        <w:t>者須確保有權合法使用所提供照片和影片等著作參與本活動，及參加者實具合法之著作權或所有權，若有任何糾紛或第三人出面主張權利，參加者應自行出面妥善處理或自負相關法律責任，概與本募集活動及主辦單位無關。</w:t>
      </w:r>
    </w:p>
    <w:p w14:paraId="3ACCAA32" w14:textId="69799C5A" w:rsidR="000B11B0" w:rsidRPr="000B11B0" w:rsidRDefault="000B11B0" w:rsidP="000B11B0">
      <w:pPr>
        <w:pStyle w:val="a7"/>
        <w:widowControl/>
        <w:numPr>
          <w:ilvl w:val="0"/>
          <w:numId w:val="18"/>
        </w:numPr>
        <w:ind w:leftChars="0"/>
        <w:rPr>
          <w:rFonts w:ascii="微軟正黑體" w:eastAsia="微軟正黑體" w:hAnsi="微軟正黑體" w:cs="微軟正黑體"/>
          <w:color w:val="00000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參加者</w:t>
      </w:r>
      <w:r w:rsidR="00D14A3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須</w:t>
      </w:r>
      <w:r w:rsidR="00190D04" w:rsidRPr="000B11B0">
        <w:rPr>
          <w:rFonts w:ascii="微軟正黑體" w:eastAsia="微軟正黑體" w:hAnsi="微軟正黑體" w:cs="微軟正黑體"/>
          <w:color w:val="000000"/>
          <w:sz w:val="28"/>
          <w:szCs w:val="28"/>
        </w:rPr>
        <w:t>確實</w:t>
      </w:r>
      <w:r w:rsidR="00D14A3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回覆</w:t>
      </w:r>
      <w:r w:rsidR="00190D04" w:rsidRPr="000B11B0">
        <w:rPr>
          <w:rFonts w:ascii="微軟正黑體" w:eastAsia="微軟正黑體" w:hAnsi="微軟正黑體" w:cs="微軟正黑體"/>
          <w:color w:val="000000"/>
          <w:sz w:val="28"/>
          <w:szCs w:val="28"/>
        </w:rPr>
        <w:t>『</w:t>
      </w:r>
      <w:r w:rsidR="00D14A34" w:rsidRPr="00D14A3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參賽報名表暨圖文授權書</w:t>
      </w:r>
      <w:r w:rsidR="00190D04" w:rsidRPr="000B11B0">
        <w:rPr>
          <w:rFonts w:ascii="微軟正黑體" w:eastAsia="微軟正黑體" w:hAnsi="微軟正黑體" w:cs="微軟正黑體"/>
          <w:color w:val="000000"/>
          <w:sz w:val="28"/>
          <w:szCs w:val="28"/>
        </w:rPr>
        <w:t>』，授權學會使用照片以及文字內容。</w:t>
      </w:r>
    </w:p>
    <w:p w14:paraId="34D916B6" w14:textId="6D0B73D2" w:rsidR="000B11B0" w:rsidRPr="000B11B0" w:rsidRDefault="00777F7B" w:rsidP="00807E91">
      <w:pPr>
        <w:pStyle w:val="a7"/>
        <w:widowControl/>
        <w:numPr>
          <w:ilvl w:val="0"/>
          <w:numId w:val="18"/>
        </w:numPr>
        <w:ind w:leftChars="0"/>
        <w:rPr>
          <w:rFonts w:ascii="微軟正黑體" w:eastAsia="微軟正黑體" w:hAnsi="微軟正黑體" w:cs="微軟正黑體"/>
          <w:color w:val="000000"/>
          <w:sz w:val="23"/>
          <w:szCs w:val="23"/>
        </w:rPr>
      </w:pP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收到主辦單位回信確認稿件序號</w:t>
      </w:r>
      <w:r w:rsidR="00190D04" w:rsidRPr="000B11B0">
        <w:rPr>
          <w:rFonts w:ascii="微軟正黑體" w:eastAsia="微軟正黑體" w:hAnsi="微軟正黑體" w:cs="微軟正黑體"/>
          <w:color w:val="000000"/>
          <w:sz w:val="28"/>
          <w:szCs w:val="28"/>
        </w:rPr>
        <w:t>才算報名完成，每人限上傳一份作品；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如</w:t>
      </w:r>
      <w:r w:rsidR="00190D04" w:rsidRPr="000B11B0">
        <w:rPr>
          <w:rFonts w:ascii="微軟正黑體" w:eastAsia="微軟正黑體" w:hAnsi="微軟正黑體" w:cs="微軟正黑體"/>
          <w:color w:val="000000"/>
          <w:sz w:val="28"/>
          <w:szCs w:val="28"/>
        </w:rPr>
        <w:t>多次上傳，僅採納最後上傳作品。</w:t>
      </w:r>
    </w:p>
    <w:p w14:paraId="47C2742D" w14:textId="119E6690" w:rsidR="003E4056" w:rsidRPr="004B1155" w:rsidRDefault="00190D04" w:rsidP="003E4056">
      <w:pPr>
        <w:pStyle w:val="a7"/>
        <w:widowControl/>
        <w:numPr>
          <w:ilvl w:val="0"/>
          <w:numId w:val="18"/>
        </w:numPr>
        <w:ind w:leftChars="0"/>
        <w:rPr>
          <w:rFonts w:ascii="微軟正黑體" w:eastAsia="微軟正黑體" w:hAnsi="微軟正黑體" w:cs="微軟正黑體"/>
          <w:color w:val="000000"/>
          <w:sz w:val="23"/>
          <w:szCs w:val="23"/>
        </w:rPr>
      </w:pPr>
      <w:r w:rsidRPr="000B11B0">
        <w:rPr>
          <w:rFonts w:ascii="微軟正黑體" w:eastAsia="微軟正黑體" w:hAnsi="微軟正黑體" w:cs="微軟正黑體"/>
          <w:color w:val="000000"/>
          <w:sz w:val="28"/>
          <w:szCs w:val="28"/>
        </w:rPr>
        <w:t>若有未盡事宜，主辦方保有解釋</w:t>
      </w:r>
      <w:r w:rsidR="000B11B0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及活動變更權利</w:t>
      </w:r>
      <w:r w:rsidRPr="000B11B0">
        <w:rPr>
          <w:rFonts w:ascii="微軟正黑體" w:eastAsia="微軟正黑體" w:hAnsi="微軟正黑體" w:cs="微軟正黑體"/>
          <w:color w:val="000000"/>
          <w:sz w:val="28"/>
          <w:szCs w:val="28"/>
        </w:rPr>
        <w:t>。</w:t>
      </w:r>
    </w:p>
    <w:p w14:paraId="4BE4843A" w14:textId="77777777" w:rsidR="0012752F" w:rsidRPr="00617963" w:rsidRDefault="0012752F" w:rsidP="00617963">
      <w:pPr>
        <w:rPr>
          <w:rFonts w:ascii="微軟正黑體" w:eastAsia="微軟正黑體" w:hAnsi="微軟正黑體" w:cs="微軟正黑體"/>
          <w:color w:val="000000"/>
          <w:sz w:val="23"/>
          <w:szCs w:val="23"/>
        </w:rPr>
      </w:pPr>
    </w:p>
    <w:sectPr w:rsidR="0012752F" w:rsidRPr="00617963" w:rsidSect="007977CC">
      <w:pgSz w:w="11900" w:h="16840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5FFBF" w14:textId="77777777" w:rsidR="00BD5607" w:rsidRDefault="00BD5607" w:rsidP="00E76A08">
      <w:r>
        <w:separator/>
      </w:r>
    </w:p>
  </w:endnote>
  <w:endnote w:type="continuationSeparator" w:id="0">
    <w:p w14:paraId="2A6E2602" w14:textId="77777777" w:rsidR="00BD5607" w:rsidRDefault="00BD5607" w:rsidP="00E7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EC96" w14:textId="77777777" w:rsidR="00BD5607" w:rsidRDefault="00BD5607" w:rsidP="00E76A08">
      <w:r>
        <w:separator/>
      </w:r>
    </w:p>
  </w:footnote>
  <w:footnote w:type="continuationSeparator" w:id="0">
    <w:p w14:paraId="7B809679" w14:textId="77777777" w:rsidR="00BD5607" w:rsidRDefault="00BD5607" w:rsidP="00E7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.15pt;height:8.15pt;visibility:visible;mso-wrap-style:square" o:bullet="t">
        <v:imagedata r:id="rId1" o:title=""/>
      </v:shape>
    </w:pict>
  </w:numPicBullet>
  <w:abstractNum w:abstractNumId="0" w15:restartNumberingAfterBreak="0">
    <w:nsid w:val="01321991"/>
    <w:multiLevelType w:val="hybridMultilevel"/>
    <w:tmpl w:val="23C48D04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2871B37"/>
    <w:multiLevelType w:val="hybridMultilevel"/>
    <w:tmpl w:val="7E5AAB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B0ED7"/>
    <w:multiLevelType w:val="hybridMultilevel"/>
    <w:tmpl w:val="472853C4"/>
    <w:lvl w:ilvl="0" w:tplc="D5D0466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E32F6D"/>
    <w:multiLevelType w:val="hybridMultilevel"/>
    <w:tmpl w:val="EC08838C"/>
    <w:lvl w:ilvl="0" w:tplc="16EE2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E3B71"/>
    <w:multiLevelType w:val="hybridMultilevel"/>
    <w:tmpl w:val="3B4C41F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7D42AE"/>
    <w:multiLevelType w:val="hybridMultilevel"/>
    <w:tmpl w:val="066CB270"/>
    <w:lvl w:ilvl="0" w:tplc="017AE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F3B70"/>
    <w:multiLevelType w:val="multilevel"/>
    <w:tmpl w:val="F2A2C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4C60CA"/>
    <w:multiLevelType w:val="hybridMultilevel"/>
    <w:tmpl w:val="BBD2FFBA"/>
    <w:lvl w:ilvl="0" w:tplc="04090001">
      <w:start w:val="1"/>
      <w:numFmt w:val="bullet"/>
      <w:lvlText w:val=""/>
      <w:lvlJc w:val="left"/>
      <w:pPr>
        <w:ind w:left="10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0" w:hanging="480"/>
      </w:pPr>
      <w:rPr>
        <w:rFonts w:ascii="Wingdings" w:hAnsi="Wingdings" w:hint="default"/>
      </w:rPr>
    </w:lvl>
  </w:abstractNum>
  <w:abstractNum w:abstractNumId="8" w15:restartNumberingAfterBreak="0">
    <w:nsid w:val="0EB850E3"/>
    <w:multiLevelType w:val="hybridMultilevel"/>
    <w:tmpl w:val="A3A0C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FA339D"/>
    <w:multiLevelType w:val="hybridMultilevel"/>
    <w:tmpl w:val="ACCCB5E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80417A"/>
    <w:multiLevelType w:val="hybridMultilevel"/>
    <w:tmpl w:val="6D2C8F6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7570BCD"/>
    <w:multiLevelType w:val="hybridMultilevel"/>
    <w:tmpl w:val="BCEAECF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614057"/>
    <w:multiLevelType w:val="hybridMultilevel"/>
    <w:tmpl w:val="1FFC7E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47563A0"/>
    <w:multiLevelType w:val="hybridMultilevel"/>
    <w:tmpl w:val="808A9E14"/>
    <w:lvl w:ilvl="0" w:tplc="F6EEA10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003473"/>
    <w:multiLevelType w:val="hybridMultilevel"/>
    <w:tmpl w:val="C7744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6B40729"/>
    <w:multiLevelType w:val="hybridMultilevel"/>
    <w:tmpl w:val="ADB8EC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7C143E6"/>
    <w:multiLevelType w:val="multilevel"/>
    <w:tmpl w:val="072C96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4766EA"/>
    <w:multiLevelType w:val="multilevel"/>
    <w:tmpl w:val="EF4246EC"/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B0F0C93"/>
    <w:multiLevelType w:val="hybridMultilevel"/>
    <w:tmpl w:val="4D6474AA"/>
    <w:lvl w:ilvl="0" w:tplc="24180F26">
      <w:start w:val="1"/>
      <w:numFmt w:val="decimal"/>
      <w:lvlText w:val="%1.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62C02FE"/>
    <w:multiLevelType w:val="hybridMultilevel"/>
    <w:tmpl w:val="0752273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7D77EA7"/>
    <w:multiLevelType w:val="hybridMultilevel"/>
    <w:tmpl w:val="63CE717C"/>
    <w:lvl w:ilvl="0" w:tplc="DE9A44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9D73EDA"/>
    <w:multiLevelType w:val="hybridMultilevel"/>
    <w:tmpl w:val="C98A65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CD624BC"/>
    <w:multiLevelType w:val="multilevel"/>
    <w:tmpl w:val="1744E04A"/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2BD001E"/>
    <w:multiLevelType w:val="hybridMultilevel"/>
    <w:tmpl w:val="465EF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404F2C"/>
    <w:multiLevelType w:val="hybridMultilevel"/>
    <w:tmpl w:val="B0AEB2B4"/>
    <w:lvl w:ilvl="0" w:tplc="C1C8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C7AE1"/>
    <w:multiLevelType w:val="hybridMultilevel"/>
    <w:tmpl w:val="924ACA20"/>
    <w:lvl w:ilvl="0" w:tplc="A6B4C18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85654AE"/>
    <w:multiLevelType w:val="hybridMultilevel"/>
    <w:tmpl w:val="4D96C6B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494E7120"/>
    <w:multiLevelType w:val="hybridMultilevel"/>
    <w:tmpl w:val="2BF4B6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CED6DBE"/>
    <w:multiLevelType w:val="multilevel"/>
    <w:tmpl w:val="88D26EBC"/>
    <w:lvl w:ilvl="0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5231B5"/>
    <w:multiLevelType w:val="hybridMultilevel"/>
    <w:tmpl w:val="246EE4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DD0DC9"/>
    <w:multiLevelType w:val="hybridMultilevel"/>
    <w:tmpl w:val="328CA3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2379E6"/>
    <w:multiLevelType w:val="hybridMultilevel"/>
    <w:tmpl w:val="B9F0A77E"/>
    <w:lvl w:ilvl="0" w:tplc="AC6C471A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9C0F6E"/>
    <w:multiLevelType w:val="hybridMultilevel"/>
    <w:tmpl w:val="1CBEF5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E2D71FB"/>
    <w:multiLevelType w:val="hybridMultilevel"/>
    <w:tmpl w:val="A2CE5BE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ECD76D1"/>
    <w:multiLevelType w:val="hybridMultilevel"/>
    <w:tmpl w:val="56905A48"/>
    <w:lvl w:ilvl="0" w:tplc="E188CED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7F50E8"/>
    <w:multiLevelType w:val="multilevel"/>
    <w:tmpl w:val="3A9A743E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1623A"/>
    <w:multiLevelType w:val="hybridMultilevel"/>
    <w:tmpl w:val="348C4A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256300"/>
    <w:multiLevelType w:val="hybridMultilevel"/>
    <w:tmpl w:val="845E84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741363"/>
    <w:multiLevelType w:val="hybridMultilevel"/>
    <w:tmpl w:val="C77EB2C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BAF2CFA"/>
    <w:multiLevelType w:val="hybridMultilevel"/>
    <w:tmpl w:val="56383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35"/>
  </w:num>
  <w:num w:numId="5">
    <w:abstractNumId w:val="28"/>
  </w:num>
  <w:num w:numId="6">
    <w:abstractNumId w:val="17"/>
  </w:num>
  <w:num w:numId="7">
    <w:abstractNumId w:val="14"/>
  </w:num>
  <w:num w:numId="8">
    <w:abstractNumId w:val="15"/>
  </w:num>
  <w:num w:numId="9">
    <w:abstractNumId w:val="20"/>
  </w:num>
  <w:num w:numId="10">
    <w:abstractNumId w:val="13"/>
  </w:num>
  <w:num w:numId="11">
    <w:abstractNumId w:val="27"/>
  </w:num>
  <w:num w:numId="12">
    <w:abstractNumId w:val="2"/>
  </w:num>
  <w:num w:numId="13">
    <w:abstractNumId w:val="31"/>
  </w:num>
  <w:num w:numId="14">
    <w:abstractNumId w:val="30"/>
  </w:num>
  <w:num w:numId="15">
    <w:abstractNumId w:val="0"/>
  </w:num>
  <w:num w:numId="16">
    <w:abstractNumId w:val="7"/>
  </w:num>
  <w:num w:numId="17">
    <w:abstractNumId w:val="25"/>
  </w:num>
  <w:num w:numId="18">
    <w:abstractNumId w:val="12"/>
  </w:num>
  <w:num w:numId="19">
    <w:abstractNumId w:val="24"/>
  </w:num>
  <w:num w:numId="20">
    <w:abstractNumId w:val="5"/>
  </w:num>
  <w:num w:numId="21">
    <w:abstractNumId w:val="29"/>
  </w:num>
  <w:num w:numId="22">
    <w:abstractNumId w:val="33"/>
  </w:num>
  <w:num w:numId="23">
    <w:abstractNumId w:val="38"/>
  </w:num>
  <w:num w:numId="24">
    <w:abstractNumId w:val="26"/>
  </w:num>
  <w:num w:numId="25">
    <w:abstractNumId w:val="10"/>
  </w:num>
  <w:num w:numId="26">
    <w:abstractNumId w:val="9"/>
  </w:num>
  <w:num w:numId="27">
    <w:abstractNumId w:val="34"/>
  </w:num>
  <w:num w:numId="28">
    <w:abstractNumId w:val="39"/>
  </w:num>
  <w:num w:numId="29">
    <w:abstractNumId w:val="32"/>
  </w:num>
  <w:num w:numId="30">
    <w:abstractNumId w:val="21"/>
  </w:num>
  <w:num w:numId="31">
    <w:abstractNumId w:val="18"/>
  </w:num>
  <w:num w:numId="32">
    <w:abstractNumId w:val="36"/>
  </w:num>
  <w:num w:numId="33">
    <w:abstractNumId w:val="8"/>
  </w:num>
  <w:num w:numId="34">
    <w:abstractNumId w:val="23"/>
  </w:num>
  <w:num w:numId="35">
    <w:abstractNumId w:val="4"/>
  </w:num>
  <w:num w:numId="36">
    <w:abstractNumId w:val="1"/>
  </w:num>
  <w:num w:numId="37">
    <w:abstractNumId w:val="11"/>
  </w:num>
  <w:num w:numId="38">
    <w:abstractNumId w:val="3"/>
  </w:num>
  <w:num w:numId="39">
    <w:abstractNumId w:val="3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47"/>
    <w:rsid w:val="00005181"/>
    <w:rsid w:val="00022B6F"/>
    <w:rsid w:val="000402CA"/>
    <w:rsid w:val="000569BE"/>
    <w:rsid w:val="00086BCA"/>
    <w:rsid w:val="00087C5A"/>
    <w:rsid w:val="000A7502"/>
    <w:rsid w:val="000B11B0"/>
    <w:rsid w:val="000C1109"/>
    <w:rsid w:val="000E3B09"/>
    <w:rsid w:val="00115DD9"/>
    <w:rsid w:val="0012497A"/>
    <w:rsid w:val="0012752F"/>
    <w:rsid w:val="001300EB"/>
    <w:rsid w:val="00131AAC"/>
    <w:rsid w:val="001534EA"/>
    <w:rsid w:val="00161526"/>
    <w:rsid w:val="00163F62"/>
    <w:rsid w:val="001744DB"/>
    <w:rsid w:val="00190D04"/>
    <w:rsid w:val="00194020"/>
    <w:rsid w:val="00196F04"/>
    <w:rsid w:val="001C59E2"/>
    <w:rsid w:val="001E0F60"/>
    <w:rsid w:val="001F7FC0"/>
    <w:rsid w:val="00212F1D"/>
    <w:rsid w:val="00232E93"/>
    <w:rsid w:val="00267B72"/>
    <w:rsid w:val="00275083"/>
    <w:rsid w:val="0029353E"/>
    <w:rsid w:val="002948ED"/>
    <w:rsid w:val="002B0E3F"/>
    <w:rsid w:val="002B680B"/>
    <w:rsid w:val="002D1477"/>
    <w:rsid w:val="002D3F9D"/>
    <w:rsid w:val="00321B91"/>
    <w:rsid w:val="0033312C"/>
    <w:rsid w:val="00333DF9"/>
    <w:rsid w:val="00336622"/>
    <w:rsid w:val="00361146"/>
    <w:rsid w:val="003612B0"/>
    <w:rsid w:val="00366997"/>
    <w:rsid w:val="00372E31"/>
    <w:rsid w:val="00383936"/>
    <w:rsid w:val="00383F74"/>
    <w:rsid w:val="003A2076"/>
    <w:rsid w:val="003C4E11"/>
    <w:rsid w:val="003D0A36"/>
    <w:rsid w:val="003E2C47"/>
    <w:rsid w:val="003E3F5A"/>
    <w:rsid w:val="003E4056"/>
    <w:rsid w:val="003E54AF"/>
    <w:rsid w:val="003F4755"/>
    <w:rsid w:val="003F6BCF"/>
    <w:rsid w:val="00401557"/>
    <w:rsid w:val="004079BA"/>
    <w:rsid w:val="004318FC"/>
    <w:rsid w:val="00451B6C"/>
    <w:rsid w:val="00454982"/>
    <w:rsid w:val="00460FAD"/>
    <w:rsid w:val="00461412"/>
    <w:rsid w:val="00466425"/>
    <w:rsid w:val="00466432"/>
    <w:rsid w:val="00485593"/>
    <w:rsid w:val="0049486C"/>
    <w:rsid w:val="004958A7"/>
    <w:rsid w:val="004A2BB5"/>
    <w:rsid w:val="004B1155"/>
    <w:rsid w:val="004C5AFF"/>
    <w:rsid w:val="004E7728"/>
    <w:rsid w:val="004F196B"/>
    <w:rsid w:val="004F65B8"/>
    <w:rsid w:val="005351E3"/>
    <w:rsid w:val="005361B7"/>
    <w:rsid w:val="005536A3"/>
    <w:rsid w:val="005666D9"/>
    <w:rsid w:val="00575FAA"/>
    <w:rsid w:val="00580FB7"/>
    <w:rsid w:val="00583C7A"/>
    <w:rsid w:val="0058472C"/>
    <w:rsid w:val="00584C8B"/>
    <w:rsid w:val="00587A7E"/>
    <w:rsid w:val="005B16DD"/>
    <w:rsid w:val="005B5C1C"/>
    <w:rsid w:val="005D10DD"/>
    <w:rsid w:val="00611D82"/>
    <w:rsid w:val="00613A04"/>
    <w:rsid w:val="00614157"/>
    <w:rsid w:val="00617963"/>
    <w:rsid w:val="0063426F"/>
    <w:rsid w:val="00657115"/>
    <w:rsid w:val="00662688"/>
    <w:rsid w:val="00676A5B"/>
    <w:rsid w:val="0068183C"/>
    <w:rsid w:val="00683E6F"/>
    <w:rsid w:val="006906CC"/>
    <w:rsid w:val="006A417F"/>
    <w:rsid w:val="006B76A5"/>
    <w:rsid w:val="006D3C5F"/>
    <w:rsid w:val="006D76C6"/>
    <w:rsid w:val="006E1660"/>
    <w:rsid w:val="00701336"/>
    <w:rsid w:val="00703B77"/>
    <w:rsid w:val="00715DDF"/>
    <w:rsid w:val="0073532F"/>
    <w:rsid w:val="00765C28"/>
    <w:rsid w:val="00777F7B"/>
    <w:rsid w:val="00785602"/>
    <w:rsid w:val="007913B5"/>
    <w:rsid w:val="007977CC"/>
    <w:rsid w:val="007B3C83"/>
    <w:rsid w:val="007D0202"/>
    <w:rsid w:val="007E6140"/>
    <w:rsid w:val="007F41BF"/>
    <w:rsid w:val="00800F9B"/>
    <w:rsid w:val="00801304"/>
    <w:rsid w:val="00807DC3"/>
    <w:rsid w:val="00807E91"/>
    <w:rsid w:val="00811417"/>
    <w:rsid w:val="00811A70"/>
    <w:rsid w:val="00814F2F"/>
    <w:rsid w:val="00816683"/>
    <w:rsid w:val="00817482"/>
    <w:rsid w:val="00824D59"/>
    <w:rsid w:val="0083571A"/>
    <w:rsid w:val="00851BB2"/>
    <w:rsid w:val="00871F51"/>
    <w:rsid w:val="0088277E"/>
    <w:rsid w:val="008832DC"/>
    <w:rsid w:val="00891BD5"/>
    <w:rsid w:val="00892BDA"/>
    <w:rsid w:val="008951B3"/>
    <w:rsid w:val="008B47A8"/>
    <w:rsid w:val="008B6A5D"/>
    <w:rsid w:val="008E3889"/>
    <w:rsid w:val="008E48E4"/>
    <w:rsid w:val="008E537D"/>
    <w:rsid w:val="009044C9"/>
    <w:rsid w:val="00912DB2"/>
    <w:rsid w:val="00942CD0"/>
    <w:rsid w:val="00963D73"/>
    <w:rsid w:val="009709CE"/>
    <w:rsid w:val="009759D9"/>
    <w:rsid w:val="009939A1"/>
    <w:rsid w:val="009C5431"/>
    <w:rsid w:val="009C66FB"/>
    <w:rsid w:val="009D3050"/>
    <w:rsid w:val="009E03E7"/>
    <w:rsid w:val="00A04B19"/>
    <w:rsid w:val="00A05844"/>
    <w:rsid w:val="00A073FB"/>
    <w:rsid w:val="00A1379F"/>
    <w:rsid w:val="00A161B5"/>
    <w:rsid w:val="00A16B43"/>
    <w:rsid w:val="00A36086"/>
    <w:rsid w:val="00A55EB8"/>
    <w:rsid w:val="00A575F7"/>
    <w:rsid w:val="00A612EE"/>
    <w:rsid w:val="00A82392"/>
    <w:rsid w:val="00A90BF8"/>
    <w:rsid w:val="00AA17CF"/>
    <w:rsid w:val="00AA4D4A"/>
    <w:rsid w:val="00AA5060"/>
    <w:rsid w:val="00AB3A75"/>
    <w:rsid w:val="00AB7FE3"/>
    <w:rsid w:val="00AC2E6E"/>
    <w:rsid w:val="00AC655C"/>
    <w:rsid w:val="00AE2B25"/>
    <w:rsid w:val="00AF2E48"/>
    <w:rsid w:val="00AF51DE"/>
    <w:rsid w:val="00AF5EE3"/>
    <w:rsid w:val="00AF6133"/>
    <w:rsid w:val="00B129FA"/>
    <w:rsid w:val="00B346AB"/>
    <w:rsid w:val="00B354D2"/>
    <w:rsid w:val="00B50950"/>
    <w:rsid w:val="00B55A12"/>
    <w:rsid w:val="00B82521"/>
    <w:rsid w:val="00B8770C"/>
    <w:rsid w:val="00BA78D6"/>
    <w:rsid w:val="00BD5607"/>
    <w:rsid w:val="00BE0D25"/>
    <w:rsid w:val="00C3250D"/>
    <w:rsid w:val="00C3614E"/>
    <w:rsid w:val="00C55199"/>
    <w:rsid w:val="00C944F3"/>
    <w:rsid w:val="00C95307"/>
    <w:rsid w:val="00CA1401"/>
    <w:rsid w:val="00CB44D0"/>
    <w:rsid w:val="00CC6ED5"/>
    <w:rsid w:val="00CC7300"/>
    <w:rsid w:val="00CE1054"/>
    <w:rsid w:val="00D050BA"/>
    <w:rsid w:val="00D14A34"/>
    <w:rsid w:val="00D2516E"/>
    <w:rsid w:val="00D300E4"/>
    <w:rsid w:val="00D33237"/>
    <w:rsid w:val="00D37E3C"/>
    <w:rsid w:val="00D54628"/>
    <w:rsid w:val="00D60C69"/>
    <w:rsid w:val="00D62A12"/>
    <w:rsid w:val="00D67508"/>
    <w:rsid w:val="00D67802"/>
    <w:rsid w:val="00D7751D"/>
    <w:rsid w:val="00D8316D"/>
    <w:rsid w:val="00D842E2"/>
    <w:rsid w:val="00D85C99"/>
    <w:rsid w:val="00D94E3D"/>
    <w:rsid w:val="00DD18FB"/>
    <w:rsid w:val="00DF0C1E"/>
    <w:rsid w:val="00E24A63"/>
    <w:rsid w:val="00E2796A"/>
    <w:rsid w:val="00E343D1"/>
    <w:rsid w:val="00E41D8F"/>
    <w:rsid w:val="00E432D2"/>
    <w:rsid w:val="00E527C4"/>
    <w:rsid w:val="00E6588C"/>
    <w:rsid w:val="00E74633"/>
    <w:rsid w:val="00E76A08"/>
    <w:rsid w:val="00E81CDF"/>
    <w:rsid w:val="00EA2DF2"/>
    <w:rsid w:val="00EA2EE4"/>
    <w:rsid w:val="00EB6EBC"/>
    <w:rsid w:val="00EF5608"/>
    <w:rsid w:val="00EF7861"/>
    <w:rsid w:val="00F25C44"/>
    <w:rsid w:val="00F26413"/>
    <w:rsid w:val="00F46D98"/>
    <w:rsid w:val="00F6474A"/>
    <w:rsid w:val="00F87792"/>
    <w:rsid w:val="00F9263F"/>
    <w:rsid w:val="00F95507"/>
    <w:rsid w:val="00FA4F07"/>
    <w:rsid w:val="00FB2E59"/>
    <w:rsid w:val="00FB4E03"/>
    <w:rsid w:val="00FC1232"/>
    <w:rsid w:val="00FD0DF0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A5678"/>
  <w15:docId w15:val="{F1911F38-B165-3247-845F-CB9F4753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3C"/>
    <w:pPr>
      <w:widowControl/>
    </w:pPr>
    <w:rPr>
      <w:rFonts w:ascii="新細明體" w:eastAsia="新細明體" w:hAnsi="新細明體" w:cs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outlineLvl w:val="0"/>
    </w:pPr>
    <w:rPr>
      <w:rFonts w:ascii="Calibri" w:eastAsiaTheme="minorEastAsia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rFonts w:ascii="Calibri" w:eastAsiaTheme="minorEastAsia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rFonts w:ascii="Calibri" w:eastAsiaTheme="minorEastAsia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rFonts w:ascii="Calibri" w:eastAsiaTheme="minorEastAsia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rFonts w:ascii="Calibri" w:eastAsiaTheme="minorEastAsia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rFonts w:ascii="Calibri" w:eastAsiaTheme="minorEastAsia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</w:pPr>
    <w:rPr>
      <w:rFonts w:ascii="Calibri" w:eastAsiaTheme="minorEastAsia" w:hAnsi="Calibri" w:cs="Calibri"/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5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清單表格 31"/>
    <w:basedOn w:val="a1"/>
    <w:uiPriority w:val="48"/>
    <w:rsid w:val="005D10D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7">
    <w:name w:val="List Paragraph"/>
    <w:basedOn w:val="a"/>
    <w:uiPriority w:val="34"/>
    <w:qFormat/>
    <w:rsid w:val="00963D73"/>
    <w:pPr>
      <w:widowControl w:val="0"/>
      <w:ind w:leftChars="200" w:left="480"/>
    </w:pPr>
    <w:rPr>
      <w:rFonts w:ascii="Calibri" w:eastAsiaTheme="minorEastAsia" w:hAnsi="Calibri" w:cs="Calibri"/>
    </w:rPr>
  </w:style>
  <w:style w:type="character" w:styleId="a8">
    <w:name w:val="Hyperlink"/>
    <w:basedOn w:val="a0"/>
    <w:uiPriority w:val="99"/>
    <w:unhideWhenUsed/>
    <w:rsid w:val="00F87792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87792"/>
    <w:rPr>
      <w:color w:val="605E5C"/>
      <w:shd w:val="clear" w:color="auto" w:fill="E1DFDD"/>
    </w:rPr>
  </w:style>
  <w:style w:type="table" w:styleId="4-2">
    <w:name w:val="Grid Table 4 Accent 2"/>
    <w:basedOn w:val="a1"/>
    <w:uiPriority w:val="49"/>
    <w:rsid w:val="000B11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9">
    <w:name w:val="annotation reference"/>
    <w:basedOn w:val="a0"/>
    <w:uiPriority w:val="99"/>
    <w:semiHidden/>
    <w:unhideWhenUsed/>
    <w:rsid w:val="00AB7F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7FE3"/>
    <w:pPr>
      <w:widowControl w:val="0"/>
    </w:pPr>
    <w:rPr>
      <w:rFonts w:ascii="Calibri" w:eastAsiaTheme="minorEastAsia" w:hAnsi="Calibri" w:cs="Calibri"/>
    </w:rPr>
  </w:style>
  <w:style w:type="character" w:customStyle="1" w:styleId="ab">
    <w:name w:val="註解文字 字元"/>
    <w:basedOn w:val="a0"/>
    <w:link w:val="aa"/>
    <w:uiPriority w:val="99"/>
    <w:semiHidden/>
    <w:rsid w:val="00AB7FE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7FE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7FE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7FE3"/>
    <w:pPr>
      <w:widowControl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7FE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A5060"/>
    <w:pPr>
      <w:widowControl/>
    </w:pPr>
  </w:style>
  <w:style w:type="paragraph" w:styleId="af1">
    <w:name w:val="header"/>
    <w:basedOn w:val="a"/>
    <w:link w:val="af2"/>
    <w:uiPriority w:val="99"/>
    <w:unhideWhenUsed/>
    <w:rsid w:val="00E76A08"/>
    <w:pPr>
      <w:widowControl w:val="0"/>
      <w:tabs>
        <w:tab w:val="center" w:pos="4153"/>
        <w:tab w:val="right" w:pos="8306"/>
      </w:tabs>
      <w:snapToGrid w:val="0"/>
    </w:pPr>
    <w:rPr>
      <w:rFonts w:ascii="Calibri" w:eastAsiaTheme="minorEastAsia" w:hAnsi="Calibri" w:cs="Calibri"/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E76A08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E76A08"/>
    <w:pPr>
      <w:widowControl w:val="0"/>
      <w:tabs>
        <w:tab w:val="center" w:pos="4153"/>
        <w:tab w:val="right" w:pos="8306"/>
      </w:tabs>
      <w:snapToGrid w:val="0"/>
    </w:pPr>
    <w:rPr>
      <w:rFonts w:ascii="Calibri" w:eastAsiaTheme="minorEastAsia" w:hAnsi="Calibri" w:cs="Calibri"/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E76A08"/>
    <w:rPr>
      <w:sz w:val="20"/>
      <w:szCs w:val="20"/>
    </w:rPr>
  </w:style>
  <w:style w:type="table" w:styleId="4-3">
    <w:name w:val="Grid Table 4 Accent 3"/>
    <w:basedOn w:val="a1"/>
    <w:uiPriority w:val="49"/>
    <w:rsid w:val="00587A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3E54AF"/>
    <w:rPr>
      <w:color w:val="800080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E74633"/>
    <w:rPr>
      <w:color w:val="605E5C"/>
      <w:shd w:val="clear" w:color="auto" w:fill="E1DFDD"/>
    </w:rPr>
  </w:style>
  <w:style w:type="table" w:styleId="3-2">
    <w:name w:val="List Table 3 Accent 2"/>
    <w:basedOn w:val="a1"/>
    <w:uiPriority w:val="48"/>
    <w:rsid w:val="0073532F"/>
    <w:pPr>
      <w:widowControl/>
    </w:pPr>
    <w:rPr>
      <w:rFonts w:asciiTheme="minorHAnsi" w:hAnsiTheme="minorHAnsi" w:cstheme="minorBidi"/>
      <w:kern w:val="2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1-2">
    <w:name w:val="Grid Table 1 Light Accent 2"/>
    <w:basedOn w:val="a1"/>
    <w:uiPriority w:val="46"/>
    <w:rsid w:val="00715DD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11D8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527C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E52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9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94fe5f67a5d1e2cadf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dtaiwan.org.tw/%e5%ad%b8%e8%a1%93%e6%b4%bb%e5%8b%95/%e5%9c%8b%e9%9a%9b%e5%90%9e%e5%9a%a5%e6%9c%88%e6%b4%bb%e5%8b%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adtaiwan.org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2025-02-16T01:48:00Z</cp:lastPrinted>
  <dcterms:created xsi:type="dcterms:W3CDTF">2025-03-04T07:30:00Z</dcterms:created>
  <dcterms:modified xsi:type="dcterms:W3CDTF">2025-03-04T08:18:00Z</dcterms:modified>
</cp:coreProperties>
</file>